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AC9D3" w14:textId="50380DB8" w:rsidR="00CE3813" w:rsidRPr="005C7597" w:rsidRDefault="00CE3813" w:rsidP="00CE3813">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0977D7">
        <w:rPr>
          <w:rFonts w:ascii="Arial" w:hAnsi="Arial" w:cs="Arial"/>
          <w:b/>
          <w:bCs/>
          <w:sz w:val="24"/>
        </w:rPr>
        <w:t xml:space="preserve"> 98</w:t>
      </w:r>
      <w:r w:rsidRPr="005C7597">
        <w:rPr>
          <w:rFonts w:ascii="Arial" w:hAnsi="Arial" w:cs="Arial"/>
          <w:b/>
          <w:bCs/>
          <w:sz w:val="24"/>
        </w:rPr>
        <w:tab/>
      </w:r>
      <w:r w:rsidR="001253C3">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8B7203" w:rsidRPr="00BA7CDE">
        <w:rPr>
          <w:rFonts w:ascii="Arial" w:hAnsi="Arial" w:cs="Arial"/>
          <w:b/>
          <w:bCs/>
          <w:sz w:val="24"/>
        </w:rPr>
        <w:t>190</w:t>
      </w:r>
      <w:r w:rsidR="00762751">
        <w:rPr>
          <w:rFonts w:ascii="Arial" w:hAnsi="Arial" w:cs="Arial"/>
          <w:b/>
          <w:bCs/>
          <w:sz w:val="24"/>
        </w:rPr>
        <w:t>8498</w:t>
      </w:r>
    </w:p>
    <w:p w14:paraId="0DDD9E9D" w14:textId="21CCB1A9" w:rsidR="00A968BE" w:rsidRDefault="000977D7" w:rsidP="00CE3813">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Prague</w:t>
      </w:r>
      <w:r w:rsidR="008650E2">
        <w:rPr>
          <w:rFonts w:ascii="Arial" w:eastAsia="MS Mincho" w:hAnsi="Arial" w:cs="Arial"/>
          <w:b/>
          <w:bCs/>
          <w:sz w:val="24"/>
          <w:lang w:eastAsia="ja-JP"/>
        </w:rPr>
        <w:t xml:space="preserve">, </w:t>
      </w:r>
      <w:r>
        <w:rPr>
          <w:rFonts w:ascii="Arial" w:eastAsia="MS Mincho" w:hAnsi="Arial" w:cs="Arial"/>
          <w:b/>
          <w:bCs/>
          <w:sz w:val="24"/>
          <w:lang w:eastAsia="ja-JP"/>
        </w:rPr>
        <w:t>Czech Republic</w:t>
      </w:r>
      <w:r w:rsidR="00CE3813" w:rsidRPr="005C7597">
        <w:rPr>
          <w:rFonts w:ascii="Arial" w:eastAsia="MS Mincho" w:hAnsi="Arial" w:cs="Arial"/>
          <w:b/>
          <w:bCs/>
          <w:sz w:val="24"/>
          <w:lang w:eastAsia="ja-JP"/>
        </w:rPr>
        <w:t xml:space="preserve">, </w:t>
      </w:r>
      <w:r w:rsidR="006237CC">
        <w:rPr>
          <w:rFonts w:ascii="Arial" w:eastAsia="MS Mincho" w:hAnsi="Arial" w:cs="Arial"/>
          <w:b/>
          <w:bCs/>
          <w:sz w:val="24"/>
          <w:lang w:eastAsia="ja-JP"/>
        </w:rPr>
        <w:t>26</w:t>
      </w:r>
      <w:r w:rsidR="00344940">
        <w:rPr>
          <w:rFonts w:ascii="Arial" w:eastAsia="MS Mincho" w:hAnsi="Arial" w:cs="Arial"/>
          <w:b/>
          <w:bCs/>
          <w:sz w:val="24"/>
          <w:vertAlign w:val="superscript"/>
          <w:lang w:eastAsia="ja-JP"/>
        </w:rPr>
        <w:t>th</w:t>
      </w:r>
      <w:r w:rsidR="00CE3813" w:rsidRPr="005C7597">
        <w:rPr>
          <w:rFonts w:ascii="Arial" w:eastAsia="MS Mincho" w:hAnsi="Arial" w:cs="Arial"/>
          <w:b/>
          <w:bCs/>
          <w:sz w:val="24"/>
          <w:lang w:eastAsia="ja-JP"/>
        </w:rPr>
        <w:t xml:space="preserve"> </w:t>
      </w:r>
      <w:r w:rsidR="00024C10">
        <w:rPr>
          <w:rFonts w:ascii="Arial" w:eastAsia="MS Mincho" w:hAnsi="Arial" w:cs="Arial"/>
          <w:b/>
          <w:bCs/>
          <w:sz w:val="24"/>
          <w:lang w:eastAsia="ja-JP"/>
        </w:rPr>
        <w:t xml:space="preserve">– </w:t>
      </w:r>
      <w:r w:rsidR="006237CC">
        <w:rPr>
          <w:rFonts w:ascii="Arial" w:eastAsia="MS Mincho" w:hAnsi="Arial" w:cs="Arial"/>
          <w:b/>
          <w:bCs/>
          <w:sz w:val="24"/>
          <w:lang w:eastAsia="ja-JP"/>
        </w:rPr>
        <w:t>30</w:t>
      </w:r>
      <w:r w:rsidR="00024C10" w:rsidRPr="00024C10">
        <w:rPr>
          <w:rFonts w:ascii="Arial" w:eastAsia="MS Mincho" w:hAnsi="Arial" w:cs="Arial"/>
          <w:b/>
          <w:bCs/>
          <w:sz w:val="24"/>
          <w:vertAlign w:val="superscript"/>
          <w:lang w:eastAsia="ja-JP"/>
        </w:rPr>
        <w:t>th</w:t>
      </w:r>
      <w:r w:rsidR="00024C10">
        <w:rPr>
          <w:rFonts w:ascii="Arial" w:eastAsia="MS Mincho" w:hAnsi="Arial" w:cs="Arial"/>
          <w:b/>
          <w:bCs/>
          <w:sz w:val="24"/>
          <w:lang w:eastAsia="ja-JP"/>
        </w:rPr>
        <w:t xml:space="preserve"> </w:t>
      </w:r>
      <w:r w:rsidR="006237CC">
        <w:rPr>
          <w:rFonts w:ascii="Arial" w:eastAsia="MS Mincho" w:hAnsi="Arial" w:cs="Arial"/>
          <w:b/>
          <w:bCs/>
          <w:sz w:val="24"/>
          <w:lang w:eastAsia="ja-JP"/>
        </w:rPr>
        <w:t>August</w:t>
      </w:r>
      <w:r w:rsidR="00CE3813" w:rsidRPr="005C7597">
        <w:rPr>
          <w:rFonts w:ascii="Arial" w:eastAsia="MS Mincho" w:hAnsi="Arial" w:cs="Arial"/>
          <w:b/>
          <w:bCs/>
          <w:sz w:val="24"/>
          <w:lang w:eastAsia="ja-JP"/>
        </w:rPr>
        <w:t>, 2019</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B13D80" w:rsidRPr="00082D37">
        <w:rPr>
          <w:rFonts w:ascii="Arial" w:hAnsi="Arial"/>
          <w:sz w:val="24"/>
          <w:lang w:val="en-US" w:eastAsia="ko-KR"/>
        </w:rPr>
        <w:t>8</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3A27C7E"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B4D90" w:rsidRPr="00CB4D90">
        <w:rPr>
          <w:rFonts w:ascii="Arial" w:hAnsi="Arial"/>
          <w:sz w:val="24"/>
          <w:lang w:val="en-US"/>
        </w:rPr>
        <w:t xml:space="preserve">Feature lead </w:t>
      </w:r>
      <w:r w:rsidR="00CB4D90" w:rsidRPr="00CB4D90">
        <w:rPr>
          <w:rFonts w:ascii="Arial" w:hAnsi="Arial" w:cs="Arial"/>
          <w:sz w:val="24"/>
          <w:szCs w:val="24"/>
          <w:lang w:val="en-US"/>
        </w:rPr>
        <w:t>s</w:t>
      </w:r>
      <w:r w:rsidR="00B46EB1">
        <w:rPr>
          <w:rFonts w:ascii="Arial" w:hAnsi="Arial" w:cs="Arial"/>
          <w:sz w:val="24"/>
          <w:szCs w:val="24"/>
          <w:lang w:val="en-US"/>
        </w:rPr>
        <w:t xml:space="preserve">ummary </w:t>
      </w:r>
      <w:r w:rsidR="005C3F14" w:rsidRPr="00CB4D90">
        <w:rPr>
          <w:rFonts w:ascii="Arial" w:hAnsi="Arial" w:cs="Arial"/>
          <w:sz w:val="24"/>
          <w:szCs w:val="24"/>
          <w:lang w:val="en-US"/>
        </w:rPr>
        <w:t>f</w:t>
      </w:r>
      <w:r w:rsidR="00B46EB1">
        <w:rPr>
          <w:rFonts w:ascii="Arial" w:hAnsi="Arial" w:cs="Arial"/>
          <w:sz w:val="24"/>
          <w:szCs w:val="24"/>
          <w:lang w:val="en-US"/>
        </w:rPr>
        <w:t>or</w:t>
      </w:r>
      <w:r w:rsidR="005C3F14" w:rsidRPr="00CB4D90">
        <w:rPr>
          <w:rFonts w:ascii="Arial" w:hAnsi="Arial" w:cs="Arial"/>
          <w:sz w:val="24"/>
          <w:szCs w:val="24"/>
          <w:lang w:val="en-US"/>
        </w:rPr>
        <w:t xml:space="preserve"> </w:t>
      </w:r>
      <w:r w:rsidR="00CB4D90" w:rsidRPr="00CB4D90">
        <w:rPr>
          <w:rFonts w:ascii="Arial" w:hAnsi="Arial" w:cs="Arial"/>
          <w:sz w:val="24"/>
          <w:szCs w:val="24"/>
          <w:lang w:val="en-US"/>
        </w:rPr>
        <w:t xml:space="preserve">MU-MIMO </w:t>
      </w:r>
      <w:r w:rsidR="005C3F14" w:rsidRPr="00CB4D90">
        <w:rPr>
          <w:rFonts w:ascii="Arial" w:hAnsi="Arial" w:cs="Arial"/>
          <w:sz w:val="24"/>
          <w:szCs w:val="24"/>
        </w:rPr>
        <w:t xml:space="preserve">CSI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C83420">
      <w:pPr>
        <w:pStyle w:val="Heading1"/>
        <w:spacing w:before="0"/>
        <w:jc w:val="both"/>
        <w:rPr>
          <w:lang w:val="en-US"/>
        </w:rPr>
      </w:pPr>
      <w:bookmarkStart w:id="2" w:name="_Ref5850594"/>
      <w:r w:rsidRPr="00082D37">
        <w:rPr>
          <w:lang w:val="en-US"/>
        </w:rPr>
        <w:t>Introduction</w:t>
      </w:r>
      <w:bookmarkEnd w:id="2"/>
    </w:p>
    <w:p w14:paraId="5B2F2157" w14:textId="59CE1823" w:rsidR="00D53472" w:rsidRDefault="00910469" w:rsidP="00910469">
      <w:pPr>
        <w:pStyle w:val="0Maintext"/>
        <w:spacing w:after="120" w:afterAutospacing="0"/>
        <w:rPr>
          <w:lang w:val="en-US"/>
        </w:rPr>
      </w:pPr>
      <w:r>
        <w:rPr>
          <w:lang w:val="en-US"/>
        </w:rPr>
        <w:t>Based on the agreements made i</w:t>
      </w:r>
      <w:r w:rsidR="00C14EBC">
        <w:rPr>
          <w:lang w:val="en-US"/>
        </w:rPr>
        <w:t>n RAN1#97</w:t>
      </w:r>
      <w:r w:rsidR="007D1F8E">
        <w:rPr>
          <w:lang w:val="en-US"/>
        </w:rPr>
        <w:t xml:space="preserve"> </w:t>
      </w:r>
      <w:r w:rsidR="00D10B79">
        <w:rPr>
          <w:lang w:val="en-US"/>
        </w:rPr>
        <w:fldChar w:fldCharType="begin"/>
      </w:r>
      <w:r w:rsidR="00D10B79">
        <w:rPr>
          <w:lang w:val="en-US"/>
        </w:rPr>
        <w:instrText xml:space="preserve"> REF _Ref536662397 \r \h </w:instrText>
      </w:r>
      <w:r w:rsidR="00D10B79">
        <w:rPr>
          <w:lang w:val="en-US"/>
        </w:rPr>
      </w:r>
      <w:r w:rsidR="00D10B79">
        <w:rPr>
          <w:lang w:val="en-US"/>
        </w:rPr>
        <w:fldChar w:fldCharType="separate"/>
      </w:r>
      <w:r w:rsidR="007C0964">
        <w:rPr>
          <w:lang w:val="en-US"/>
        </w:rPr>
        <w:t>[2]</w:t>
      </w:r>
      <w:r w:rsidR="00D10B79">
        <w:rPr>
          <w:lang w:val="en-US"/>
        </w:rPr>
        <w:fldChar w:fldCharType="end"/>
      </w:r>
      <w:r w:rsidR="00D10B79">
        <w:rPr>
          <w:lang w:val="en-US"/>
        </w:rPr>
        <w:t xml:space="preserve"> </w:t>
      </w:r>
      <w:r>
        <w:rPr>
          <w:lang w:val="en-US"/>
        </w:rPr>
        <w:t xml:space="preserve">and the updated timeline (see section </w:t>
      </w:r>
      <w:r>
        <w:rPr>
          <w:lang w:val="en-US"/>
        </w:rPr>
        <w:fldChar w:fldCharType="begin"/>
      </w:r>
      <w:r>
        <w:rPr>
          <w:lang w:val="en-US"/>
        </w:rPr>
        <w:instrText xml:space="preserve"> REF _Ref536659947 \r \h </w:instrText>
      </w:r>
      <w:r>
        <w:rPr>
          <w:lang w:val="en-US"/>
        </w:rPr>
      </w:r>
      <w:r>
        <w:rPr>
          <w:lang w:val="en-US"/>
        </w:rPr>
        <w:fldChar w:fldCharType="separate"/>
      </w:r>
      <w:r w:rsidR="007C0964">
        <w:rPr>
          <w:lang w:val="en-US"/>
        </w:rPr>
        <w:t>3</w:t>
      </w:r>
      <w:r>
        <w:rPr>
          <w:lang w:val="en-US"/>
        </w:rPr>
        <w:fldChar w:fldCharType="end"/>
      </w:r>
      <w:r>
        <w:rPr>
          <w:lang w:val="en-US"/>
        </w:rPr>
        <w:t xml:space="preserve">) informed with the WID </w:t>
      </w:r>
      <w:r>
        <w:rPr>
          <w:lang w:val="en-US"/>
        </w:rPr>
        <w:fldChar w:fldCharType="begin"/>
      </w:r>
      <w:r>
        <w:rPr>
          <w:lang w:val="en-US"/>
        </w:rPr>
        <w:instrText xml:space="preserve"> REF _Ref526288974 \r \h </w:instrText>
      </w:r>
      <w:r>
        <w:rPr>
          <w:lang w:val="en-US"/>
        </w:rPr>
      </w:r>
      <w:r>
        <w:rPr>
          <w:lang w:val="en-US"/>
        </w:rPr>
        <w:fldChar w:fldCharType="separate"/>
      </w:r>
      <w:r w:rsidR="007C0964">
        <w:rPr>
          <w:lang w:val="en-US"/>
        </w:rPr>
        <w:t>[1]</w:t>
      </w:r>
      <w:r>
        <w:rPr>
          <w:lang w:val="en-US"/>
        </w:rPr>
        <w:fldChar w:fldCharType="end"/>
      </w:r>
      <w:r>
        <w:rPr>
          <w:lang w:val="en-US"/>
        </w:rPr>
        <w:t>, the following items will be summarized in this contributions to facilitate progress based on the submitted contributions</w:t>
      </w:r>
      <w:r w:rsidR="00C62A71">
        <w:rPr>
          <w:lang w:val="en-US"/>
        </w:rPr>
        <w:t xml:space="preserve"> </w:t>
      </w:r>
      <w:r w:rsidR="00C62A71" w:rsidRPr="00182766">
        <w:rPr>
          <w:lang w:val="en-US"/>
        </w:rPr>
        <w:t>(</w:t>
      </w:r>
      <w:r w:rsidR="00182766">
        <w:rPr>
          <w:lang w:val="en-US"/>
        </w:rPr>
        <w:fldChar w:fldCharType="begin"/>
      </w:r>
      <w:r w:rsidR="00182766">
        <w:rPr>
          <w:lang w:val="en-US"/>
        </w:rPr>
        <w:instrText xml:space="preserve"> REF _Ref8079364 \r \h </w:instrText>
      </w:r>
      <w:r w:rsidR="00182766">
        <w:rPr>
          <w:lang w:val="en-US"/>
        </w:rPr>
      </w:r>
      <w:r w:rsidR="00182766">
        <w:rPr>
          <w:lang w:val="en-US"/>
        </w:rPr>
        <w:fldChar w:fldCharType="separate"/>
      </w:r>
      <w:r w:rsidR="007C0964">
        <w:rPr>
          <w:lang w:val="en-US"/>
        </w:rPr>
        <w:t>[3]</w:t>
      </w:r>
      <w:r w:rsidR="00182766">
        <w:rPr>
          <w:lang w:val="en-US"/>
        </w:rPr>
        <w:fldChar w:fldCharType="end"/>
      </w:r>
      <w:r w:rsidR="00182766">
        <w:rPr>
          <w:lang w:val="en-US"/>
        </w:rPr>
        <w:t>-</w:t>
      </w:r>
      <w:r w:rsidR="00182766">
        <w:rPr>
          <w:lang w:val="en-US"/>
        </w:rPr>
        <w:fldChar w:fldCharType="begin"/>
      </w:r>
      <w:r w:rsidR="00182766">
        <w:rPr>
          <w:lang w:val="en-US"/>
        </w:rPr>
        <w:instrText xml:space="preserve"> REF _Ref8079369 \r \h </w:instrText>
      </w:r>
      <w:r w:rsidR="00182766">
        <w:rPr>
          <w:lang w:val="en-US"/>
        </w:rPr>
      </w:r>
      <w:r w:rsidR="00182766">
        <w:rPr>
          <w:lang w:val="en-US"/>
        </w:rPr>
        <w:fldChar w:fldCharType="separate"/>
      </w:r>
      <w:r w:rsidR="007C0964">
        <w:rPr>
          <w:lang w:val="en-US"/>
        </w:rPr>
        <w:t>[16]</w:t>
      </w:r>
      <w:r w:rsidR="00182766">
        <w:rPr>
          <w:lang w:val="en-US"/>
        </w:rPr>
        <w:fldChar w:fldCharType="end"/>
      </w:r>
      <w:r w:rsidR="00C62A71" w:rsidRPr="00182766">
        <w:rPr>
          <w:lang w:val="en-US"/>
        </w:rPr>
        <w:t>)</w:t>
      </w:r>
      <w:r w:rsidR="001F0ED9">
        <w:rPr>
          <w:lang w:val="en-US"/>
        </w:rPr>
        <w:t xml:space="preserve"> combined with</w:t>
      </w:r>
      <w:r w:rsidR="00A759AF" w:rsidRPr="00A213CD">
        <w:rPr>
          <w:lang w:val="en-US"/>
        </w:rPr>
        <w:t xml:space="preserve"> </w:t>
      </w:r>
      <w:r w:rsidR="001F0ED9">
        <w:rPr>
          <w:lang w:val="en-US"/>
        </w:rPr>
        <w:t xml:space="preserve">the outcomes </w:t>
      </w:r>
      <w:r w:rsidR="005E2C62">
        <w:rPr>
          <w:lang w:val="en-US"/>
        </w:rPr>
        <w:t xml:space="preserve">of </w:t>
      </w:r>
      <w:r w:rsidR="00A759AF" w:rsidRPr="006A202A">
        <w:rPr>
          <w:lang w:val="en-US"/>
        </w:rPr>
        <w:t>offline</w:t>
      </w:r>
      <w:r w:rsidR="00495F24">
        <w:rPr>
          <w:lang w:val="en-US"/>
        </w:rPr>
        <w:t xml:space="preserve"> email discussion</w:t>
      </w:r>
      <w:r w:rsidR="00A759AF">
        <w:rPr>
          <w:lang w:val="en-US"/>
        </w:rPr>
        <w:t xml:space="preserve"> led by the FL</w:t>
      </w:r>
      <w:r w:rsidR="00495F24">
        <w:rPr>
          <w:lang w:val="en-US"/>
        </w:rPr>
        <w:t xml:space="preserve"> </w:t>
      </w:r>
      <w:r w:rsidR="00495F24">
        <w:rPr>
          <w:lang w:val="en-US"/>
        </w:rPr>
        <w:fldChar w:fldCharType="begin"/>
      </w:r>
      <w:r w:rsidR="00495F24">
        <w:rPr>
          <w:lang w:val="en-US"/>
        </w:rPr>
        <w:instrText xml:space="preserve"> REF _Ref14881406 \r \h </w:instrText>
      </w:r>
      <w:r w:rsidR="00495F24">
        <w:rPr>
          <w:lang w:val="en-US"/>
        </w:rPr>
      </w:r>
      <w:r w:rsidR="00495F24">
        <w:rPr>
          <w:lang w:val="en-US"/>
        </w:rPr>
        <w:fldChar w:fldCharType="separate"/>
      </w:r>
      <w:r w:rsidR="007C0964">
        <w:rPr>
          <w:lang w:val="en-US"/>
        </w:rPr>
        <w:t>[3]</w:t>
      </w:r>
      <w:r w:rsidR="00495F24">
        <w:rPr>
          <w:lang w:val="en-US"/>
        </w:rPr>
        <w:fldChar w:fldCharType="end"/>
      </w:r>
      <w:r w:rsidR="00A759AF">
        <w:rPr>
          <w:lang w:val="en-US"/>
        </w:rPr>
        <w:t>:</w:t>
      </w:r>
    </w:p>
    <w:p w14:paraId="0B0B184B" w14:textId="788900B0" w:rsidR="0086241B" w:rsidRPr="00AC2B3C" w:rsidRDefault="003B6570" w:rsidP="000D7686">
      <w:pPr>
        <w:pStyle w:val="0Maintext"/>
        <w:numPr>
          <w:ilvl w:val="0"/>
          <w:numId w:val="10"/>
        </w:numPr>
        <w:spacing w:after="120" w:afterAutospacing="0"/>
        <w:rPr>
          <w:vertAlign w:val="subscript"/>
          <w:lang w:val="en-US"/>
        </w:rPr>
      </w:pPr>
      <w:bookmarkStart w:id="3" w:name="_Ref8167685"/>
      <w:r>
        <w:rPr>
          <w:lang w:val="en-US"/>
        </w:rPr>
        <w:t xml:space="preserve">Remaining details on </w:t>
      </w:r>
      <w:r w:rsidR="00D309B6">
        <w:rPr>
          <w:lang w:val="en-US"/>
        </w:rPr>
        <w:t xml:space="preserve">UCI parameters: </w:t>
      </w:r>
      <w:r w:rsidR="00D309B6" w:rsidRPr="00D309B6">
        <w:rPr>
          <w:rFonts w:ascii="Symbol" w:hAnsi="Symbol"/>
          <w:lang w:val="en-US"/>
        </w:rPr>
        <w:t></w:t>
      </w:r>
      <w:r w:rsidR="00D309B6">
        <w:rPr>
          <w:lang w:val="en-US"/>
        </w:rPr>
        <w:t xml:space="preserve">, </w:t>
      </w:r>
      <w:proofErr w:type="spellStart"/>
      <w:r w:rsidR="00D309B6">
        <w:rPr>
          <w:lang w:val="en-US"/>
        </w:rPr>
        <w:t>M</w:t>
      </w:r>
      <w:r w:rsidR="00D309B6" w:rsidRPr="00D309B6">
        <w:rPr>
          <w:vertAlign w:val="subscript"/>
          <w:lang w:val="en-US"/>
        </w:rPr>
        <w:t>initial</w:t>
      </w:r>
      <w:bookmarkEnd w:id="3"/>
      <w:proofErr w:type="spellEnd"/>
      <w:r w:rsidR="00D309B6">
        <w:rPr>
          <w:lang w:val="en-US"/>
        </w:rPr>
        <w:t>, bitmap</w:t>
      </w:r>
      <w:r w:rsidR="00AC2B3C">
        <w:rPr>
          <w:lang w:val="en-US"/>
        </w:rPr>
        <w:t xml:space="preserve">, FFS on “zero” polarization, </w:t>
      </w:r>
      <w:r w:rsidR="000D2B7A">
        <w:rPr>
          <w:lang w:val="en-US"/>
        </w:rPr>
        <w:t>encoding of NNZC</w:t>
      </w:r>
    </w:p>
    <w:p w14:paraId="09688322" w14:textId="6539DEE3" w:rsidR="005A6ED2" w:rsidRDefault="00D309B6" w:rsidP="000D7686">
      <w:pPr>
        <w:pStyle w:val="0Maintext"/>
        <w:numPr>
          <w:ilvl w:val="0"/>
          <w:numId w:val="10"/>
        </w:numPr>
        <w:spacing w:after="120" w:afterAutospacing="0"/>
        <w:rPr>
          <w:lang w:val="en-US"/>
        </w:rPr>
      </w:pPr>
      <w:r>
        <w:rPr>
          <w:lang w:val="en-US"/>
        </w:rPr>
        <w:t>Supported parameter combinations</w:t>
      </w:r>
      <w:r w:rsidR="005A6ED2">
        <w:rPr>
          <w:lang w:val="en-US"/>
        </w:rPr>
        <w:t xml:space="preserve"> </w:t>
      </w:r>
    </w:p>
    <w:p w14:paraId="328F9F9E" w14:textId="2027484A" w:rsidR="0086241B" w:rsidRDefault="00D309B6" w:rsidP="000D7686">
      <w:pPr>
        <w:pStyle w:val="0Maintext"/>
        <w:numPr>
          <w:ilvl w:val="0"/>
          <w:numId w:val="10"/>
        </w:numPr>
        <w:spacing w:after="120" w:afterAutospacing="0"/>
        <w:rPr>
          <w:lang w:val="en-US"/>
        </w:rPr>
      </w:pPr>
      <w:r>
        <w:rPr>
          <w:lang w:val="en-US"/>
        </w:rPr>
        <w:t>UCI omission</w:t>
      </w:r>
    </w:p>
    <w:p w14:paraId="0FDBE6EC" w14:textId="14A53749" w:rsidR="00DD08F4" w:rsidRDefault="00D309B6" w:rsidP="000D7686">
      <w:pPr>
        <w:pStyle w:val="0Maintext"/>
        <w:numPr>
          <w:ilvl w:val="0"/>
          <w:numId w:val="10"/>
        </w:numPr>
        <w:spacing w:after="120" w:afterAutospacing="0"/>
        <w:rPr>
          <w:lang w:val="en-US"/>
        </w:rPr>
      </w:pPr>
      <w:r>
        <w:rPr>
          <w:lang w:val="en-US"/>
        </w:rPr>
        <w:t>CBSR</w:t>
      </w:r>
    </w:p>
    <w:p w14:paraId="21469568" w14:textId="048430FC" w:rsidR="00AC2B3C" w:rsidRDefault="00AC2B3C" w:rsidP="000D7686">
      <w:pPr>
        <w:pStyle w:val="0Maintext"/>
        <w:numPr>
          <w:ilvl w:val="0"/>
          <w:numId w:val="10"/>
        </w:numPr>
        <w:spacing w:after="120" w:afterAutospacing="0"/>
        <w:rPr>
          <w:lang w:val="en-US"/>
        </w:rPr>
      </w:pPr>
      <w:r>
        <w:rPr>
          <w:lang w:val="en-US"/>
        </w:rPr>
        <w:t>Extension to Type II port selection codebook</w:t>
      </w:r>
    </w:p>
    <w:p w14:paraId="733036C8" w14:textId="77777777" w:rsidR="00495F24" w:rsidRDefault="00495F24" w:rsidP="000D7686">
      <w:pPr>
        <w:pStyle w:val="0Maintext"/>
        <w:numPr>
          <w:ilvl w:val="0"/>
          <w:numId w:val="10"/>
        </w:numPr>
        <w:spacing w:after="120" w:afterAutospacing="0"/>
        <w:rPr>
          <w:lang w:val="en-US"/>
        </w:rPr>
      </w:pPr>
      <w:r>
        <w:rPr>
          <w:lang w:val="en-US"/>
        </w:rPr>
        <w:t xml:space="preserve">Values of </w:t>
      </w:r>
      <w:r w:rsidRPr="0029259C">
        <w:rPr>
          <w:i/>
          <w:lang w:val="en-US"/>
        </w:rPr>
        <w:t>N</w:t>
      </w:r>
      <w:r w:rsidRPr="00910469">
        <w:rPr>
          <w:vertAlign w:val="subscript"/>
          <w:lang w:val="en-US"/>
        </w:rPr>
        <w:t>3</w:t>
      </w:r>
      <w:r>
        <w:rPr>
          <w:lang w:val="en-US"/>
        </w:rPr>
        <w:t xml:space="preserve"> for # units&gt;13</w:t>
      </w:r>
    </w:p>
    <w:p w14:paraId="16870E69" w14:textId="4CE21899" w:rsidR="00C900D4" w:rsidRPr="00082D37" w:rsidRDefault="00C900D4" w:rsidP="00A14C55">
      <w:pPr>
        <w:pStyle w:val="0Maintext"/>
        <w:spacing w:after="120" w:afterAutospacing="0"/>
        <w:ind w:firstLine="0"/>
        <w:rPr>
          <w:lang w:val="en-US"/>
        </w:rPr>
      </w:pPr>
    </w:p>
    <w:p w14:paraId="5640A16B" w14:textId="77777777" w:rsidR="00421C9C" w:rsidRPr="00082D37" w:rsidRDefault="005F6E08" w:rsidP="00421C9C">
      <w:pPr>
        <w:pStyle w:val="01Section1"/>
        <w:spacing w:before="0" w:after="120"/>
        <w:rPr>
          <w:lang w:val="en-US"/>
        </w:rPr>
      </w:pPr>
      <w:bookmarkStart w:id="4" w:name="_Ref529369566"/>
      <w:r>
        <w:rPr>
          <w:lang w:val="en-US"/>
        </w:rPr>
        <w:t xml:space="preserve">Summary </w:t>
      </w:r>
      <w:bookmarkEnd w:id="4"/>
    </w:p>
    <w:p w14:paraId="087D6675"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DD04F26"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0C312E72" w14:textId="14E4571A" w:rsidR="001A2F34" w:rsidRPr="00082D37" w:rsidRDefault="003B6570" w:rsidP="001A2F34">
      <w:pPr>
        <w:pStyle w:val="Heading2"/>
        <w:spacing w:before="0"/>
        <w:rPr>
          <w:lang w:val="en-US"/>
        </w:rPr>
      </w:pPr>
      <w:r>
        <w:rPr>
          <w:lang w:val="en-US"/>
        </w:rPr>
        <w:t>Remaining details on UCI parameters</w:t>
      </w:r>
      <w:r w:rsidR="00A54932">
        <w:rPr>
          <w:lang w:val="en-US"/>
        </w:rPr>
        <w:t xml:space="preserve"> </w:t>
      </w:r>
    </w:p>
    <w:p w14:paraId="75013DD0" w14:textId="070FBE8A" w:rsidR="00A54932" w:rsidRPr="00A54932" w:rsidRDefault="00A54932" w:rsidP="00A54932">
      <w:pPr>
        <w:pStyle w:val="Style1"/>
        <w:spacing w:after="120" w:line="24" w:lineRule="atLeast"/>
        <w:ind w:firstLine="0"/>
        <w:rPr>
          <w:sz w:val="22"/>
          <w:u w:val="single"/>
          <w:lang w:val="en-US"/>
        </w:rPr>
      </w:pPr>
      <w:r w:rsidRPr="00A54932">
        <w:rPr>
          <w:sz w:val="22"/>
          <w:u w:val="single"/>
          <w:lang w:val="en-US"/>
        </w:rPr>
        <w:t xml:space="preserve">Values of </w:t>
      </w:r>
      <w:r w:rsidRPr="00A54932">
        <w:rPr>
          <w:rFonts w:ascii="Symbol" w:hAnsi="Symbol"/>
          <w:sz w:val="22"/>
          <w:u w:val="single"/>
          <w:lang w:val="en-US"/>
        </w:rPr>
        <w:t></w:t>
      </w:r>
    </w:p>
    <w:p w14:paraId="7E3342FD" w14:textId="2C63F652" w:rsidR="001A2F34" w:rsidRPr="00C86792" w:rsidRDefault="001A2F34" w:rsidP="006237CC">
      <w:pPr>
        <w:pStyle w:val="Style1"/>
        <w:spacing w:after="120" w:line="24" w:lineRule="atLeast"/>
        <w:ind w:firstLine="450"/>
        <w:rPr>
          <w:lang w:eastAsia="x-none"/>
        </w:rPr>
      </w:pPr>
      <w:r>
        <w:rPr>
          <w:lang w:val="en-US"/>
        </w:rPr>
        <w:t xml:space="preserve">The following was </w:t>
      </w:r>
      <w:r w:rsidRPr="00744684">
        <w:rPr>
          <w:highlight w:val="green"/>
          <w:lang w:val="en-US"/>
        </w:rPr>
        <w:t>agreed</w:t>
      </w:r>
      <w:r>
        <w:rPr>
          <w:lang w:val="en-US"/>
        </w:rPr>
        <w:t xml:space="preserve"> in RAN1#9</w:t>
      </w:r>
      <w:r w:rsidR="006237CC">
        <w:rPr>
          <w:lang w:val="en-US"/>
        </w:rPr>
        <w:t>7</w:t>
      </w:r>
      <w:r>
        <w:rPr>
          <w:lang w:val="en-US"/>
        </w:rPr>
        <w:t xml:space="preserve"> </w:t>
      </w:r>
      <w:r w:rsidRPr="00090F6D">
        <w:rPr>
          <w:bCs/>
          <w:lang w:val="en-US"/>
        </w:rPr>
        <w:fldChar w:fldCharType="begin"/>
      </w:r>
      <w:r w:rsidRPr="00090F6D">
        <w:rPr>
          <w:lang w:val="en-US"/>
        </w:rPr>
        <w:instrText xml:space="preserve"> REF _Ref536662397 \r \h </w:instrText>
      </w:r>
      <w:r w:rsidR="00090F6D">
        <w:rPr>
          <w:bCs/>
          <w:lang w:val="en-US"/>
        </w:rPr>
        <w:instrText xml:space="preserve"> \* MERGEFORMAT </w:instrText>
      </w:r>
      <w:r w:rsidRPr="00090F6D">
        <w:rPr>
          <w:bCs/>
          <w:lang w:val="en-US"/>
        </w:rPr>
      </w:r>
      <w:r w:rsidRPr="00090F6D">
        <w:rPr>
          <w:bCs/>
          <w:lang w:val="en-US"/>
        </w:rPr>
        <w:fldChar w:fldCharType="separate"/>
      </w:r>
      <w:r w:rsidR="007C0964">
        <w:rPr>
          <w:lang w:val="en-US"/>
        </w:rPr>
        <w:t>[2]</w:t>
      </w:r>
      <w:r w:rsidRPr="00090F6D">
        <w:rPr>
          <w:bCs/>
          <w:lang w:val="en-US"/>
        </w:rPr>
        <w:fldChar w:fldCharType="end"/>
      </w:r>
      <w:r w:rsidR="009B2AF9" w:rsidRPr="00090F6D">
        <w:rPr>
          <w:bCs/>
          <w:lang w:val="en-US"/>
        </w:rPr>
        <w:t xml:space="preserve"> along with an offline email agreement</w:t>
      </w:r>
      <w:r w:rsidR="005C14F3">
        <w:rPr>
          <w:bCs/>
          <w:lang w:val="en-US"/>
        </w:rPr>
        <w:t xml:space="preserve"> (</w:t>
      </w:r>
      <w:r w:rsidR="00090F6D" w:rsidRPr="00090F6D">
        <w:rPr>
          <w:bCs/>
          <w:lang w:val="en-US"/>
        </w:rPr>
        <w:fldChar w:fldCharType="begin"/>
      </w:r>
      <w:r w:rsidR="00090F6D" w:rsidRPr="00090F6D">
        <w:rPr>
          <w:bCs/>
          <w:lang w:val="en-US"/>
        </w:rPr>
        <w:instrText xml:space="preserve"> REF _Ref14881406 \r \h </w:instrText>
      </w:r>
      <w:r w:rsidR="00090F6D">
        <w:rPr>
          <w:bCs/>
          <w:lang w:val="en-US"/>
        </w:rPr>
        <w:instrText xml:space="preserve"> \* MERGEFORMAT </w:instrText>
      </w:r>
      <w:r w:rsidR="00090F6D" w:rsidRPr="00090F6D">
        <w:rPr>
          <w:bCs/>
          <w:lang w:val="en-US"/>
        </w:rPr>
      </w:r>
      <w:r w:rsidR="00090F6D" w:rsidRPr="00090F6D">
        <w:rPr>
          <w:bCs/>
          <w:lang w:val="en-US"/>
        </w:rPr>
        <w:fldChar w:fldCharType="separate"/>
      </w:r>
      <w:r w:rsidR="007C0964">
        <w:rPr>
          <w:bCs/>
          <w:lang w:val="en-US"/>
        </w:rPr>
        <w:t>[3]</w:t>
      </w:r>
      <w:r w:rsidR="00090F6D" w:rsidRPr="00090F6D">
        <w:rPr>
          <w:bCs/>
          <w:lang w:val="en-US"/>
        </w:rPr>
        <w:fldChar w:fldCharType="end"/>
      </w:r>
      <w:r w:rsidR="005C14F3">
        <w:rPr>
          <w:bCs/>
          <w:lang w:val="en-US"/>
        </w:rPr>
        <w:t xml:space="preserve">, </w:t>
      </w:r>
      <w:r w:rsidR="005C14F3">
        <w:rPr>
          <w:bCs/>
          <w:i/>
          <w:lang w:val="en-US"/>
        </w:rPr>
        <w:t>italic</w:t>
      </w:r>
      <w:r w:rsidR="005C14F3">
        <w:rPr>
          <w:bCs/>
          <w:lang w:val="en-US"/>
        </w:rPr>
        <w:t>)</w:t>
      </w:r>
      <w:r w:rsidRPr="00090F6D">
        <w:rPr>
          <w:lang w:val="en-US"/>
        </w:rPr>
        <w:t>:</w:t>
      </w:r>
    </w:p>
    <w:p w14:paraId="45667767" w14:textId="29048D37" w:rsidR="009B2AF9" w:rsidRPr="005C14F3" w:rsidRDefault="005C14F3" w:rsidP="009B2AF9">
      <w:pPr>
        <w:spacing w:after="0"/>
        <w:rPr>
          <w:sz w:val="18"/>
          <w:lang w:val="en-US" w:eastAsia="ko-KR"/>
        </w:rPr>
      </w:pPr>
      <w:r w:rsidRPr="005C14F3">
        <w:rPr>
          <w:sz w:val="18"/>
          <w:lang w:val="en-US" w:eastAsia="ko-KR"/>
        </w:rPr>
        <w:t>“</w:t>
      </w:r>
      <w:r w:rsidR="009B2AF9" w:rsidRPr="005C14F3">
        <w:rPr>
          <w:sz w:val="18"/>
          <w:lang w:val="en-US" w:eastAsia="ko-KR"/>
        </w:rPr>
        <w:t xml:space="preserve">In RAN1#98, finalize the values of </w:t>
      </w:r>
      <w:r w:rsidR="009B2AF9" w:rsidRPr="005C14F3">
        <w:rPr>
          <w:sz w:val="18"/>
          <w:lang w:val="en-US" w:eastAsia="ko-KR"/>
        </w:rPr>
        <w:sym w:font="Symbol" w:char="F061"/>
      </w:r>
      <w:r w:rsidR="009B2AF9" w:rsidRPr="005C14F3">
        <w:rPr>
          <w:sz w:val="18"/>
        </w:rPr>
        <w:t xml:space="preserve"> based on the following aspects </w:t>
      </w:r>
    </w:p>
    <w:p w14:paraId="06FF9532" w14:textId="77777777" w:rsidR="009B2AF9" w:rsidRPr="005C14F3" w:rsidRDefault="009B2AF9" w:rsidP="000D7686">
      <w:pPr>
        <w:pStyle w:val="ListParagraph"/>
        <w:numPr>
          <w:ilvl w:val="0"/>
          <w:numId w:val="17"/>
        </w:numPr>
        <w:spacing w:after="0"/>
        <w:ind w:leftChars="0"/>
        <w:rPr>
          <w:sz w:val="18"/>
          <w:lang w:val="en-US" w:eastAsia="ko-KR"/>
        </w:rPr>
      </w:pPr>
      <w:r w:rsidRPr="005C14F3">
        <w:rPr>
          <w:sz w:val="18"/>
          <w:lang w:val="en-US" w:eastAsia="ko-KR"/>
        </w:rPr>
        <w:t xml:space="preserve">Candidate values for </w:t>
      </w:r>
      <w:r w:rsidRPr="005C14F3">
        <w:rPr>
          <w:sz w:val="18"/>
          <w:lang w:val="en-US" w:eastAsia="ko-KR"/>
        </w:rPr>
        <w:sym w:font="Symbol" w:char="F061"/>
      </w:r>
      <w:r w:rsidRPr="005C14F3">
        <w:rPr>
          <w:sz w:val="18"/>
          <w:lang w:val="en-US" w:eastAsia="ko-KR"/>
        </w:rPr>
        <w:t xml:space="preserve"> to be down selected/evaluated: at least {1.5, 2, 2.5}</w:t>
      </w:r>
    </w:p>
    <w:p w14:paraId="60F74D1E" w14:textId="77777777" w:rsidR="005C14F3" w:rsidRPr="005C14F3" w:rsidRDefault="009B2AF9" w:rsidP="000D7686">
      <w:pPr>
        <w:pStyle w:val="ListParagraph"/>
        <w:numPr>
          <w:ilvl w:val="1"/>
          <w:numId w:val="17"/>
        </w:numPr>
        <w:spacing w:after="0"/>
        <w:ind w:leftChars="0"/>
        <w:rPr>
          <w:sz w:val="18"/>
          <w:lang w:val="en-US" w:eastAsia="ko-KR"/>
        </w:rPr>
      </w:pPr>
      <w:r w:rsidRPr="005C14F3">
        <w:rPr>
          <w:sz w:val="18"/>
          <w:lang w:val="en-US" w:eastAsia="ko-KR"/>
        </w:rPr>
        <w:t>The set of values is to be finalized via offline email discussion prior to RAN1#98</w:t>
      </w:r>
    </w:p>
    <w:p w14:paraId="66080006" w14:textId="21F22161" w:rsidR="005C14F3" w:rsidRPr="005C14F3" w:rsidRDefault="005C14F3" w:rsidP="000D7686">
      <w:pPr>
        <w:pStyle w:val="ListParagraph"/>
        <w:numPr>
          <w:ilvl w:val="2"/>
          <w:numId w:val="17"/>
        </w:numPr>
        <w:spacing w:after="0"/>
        <w:ind w:leftChars="0"/>
        <w:rPr>
          <w:i/>
          <w:sz w:val="18"/>
          <w:lang w:val="en-US" w:eastAsia="ko-KR"/>
        </w:rPr>
      </w:pPr>
      <w:r w:rsidRPr="005C14F3">
        <w:rPr>
          <w:i/>
          <w:sz w:val="18"/>
          <w:lang w:eastAsia="ko-KR"/>
        </w:rPr>
        <w:t xml:space="preserve">Finalize the values of </w:t>
      </w:r>
      <w:r w:rsidRPr="005C14F3">
        <w:rPr>
          <w:rFonts w:ascii="Symbol" w:hAnsi="Symbol"/>
          <w:i/>
          <w:sz w:val="18"/>
          <w:lang w:eastAsia="ko-KR"/>
        </w:rPr>
        <w:t></w:t>
      </w:r>
      <w:r w:rsidRPr="005C14F3">
        <w:rPr>
          <w:i/>
          <w:sz w:val="18"/>
        </w:rPr>
        <w:t xml:space="preserve"> via down selection from </w:t>
      </w:r>
      <w:r w:rsidRPr="005C14F3">
        <w:rPr>
          <w:i/>
          <w:sz w:val="18"/>
          <w:lang w:eastAsia="ko-KR"/>
        </w:rPr>
        <w:t>{1.5, 2, 2.5}</w:t>
      </w:r>
    </w:p>
    <w:p w14:paraId="44F42A4F" w14:textId="2D07ABD3" w:rsidR="005C14F3" w:rsidRPr="005C14F3" w:rsidRDefault="005C14F3" w:rsidP="000D7686">
      <w:pPr>
        <w:pStyle w:val="ListParagraph"/>
        <w:numPr>
          <w:ilvl w:val="2"/>
          <w:numId w:val="17"/>
        </w:numPr>
        <w:spacing w:after="0"/>
        <w:ind w:leftChars="0"/>
        <w:rPr>
          <w:sz w:val="18"/>
          <w:lang w:eastAsia="ko-KR"/>
        </w:rPr>
      </w:pPr>
      <w:r w:rsidRPr="005C14F3">
        <w:rPr>
          <w:i/>
          <w:sz w:val="18"/>
          <w:lang w:eastAsia="ko-KR"/>
        </w:rPr>
        <w:t xml:space="preserve">FFS: </w:t>
      </w:r>
      <w:r w:rsidRPr="005C14F3">
        <w:rPr>
          <w:rFonts w:ascii="Symbol" w:hAnsi="Symbol"/>
          <w:i/>
          <w:sz w:val="18"/>
          <w:lang w:eastAsia="ko-KR"/>
        </w:rPr>
        <w:t></w:t>
      </w:r>
      <w:r w:rsidRPr="005C14F3">
        <w:rPr>
          <w:i/>
          <w:sz w:val="18"/>
          <w:lang w:eastAsia="ko-KR"/>
        </w:rPr>
        <w:t>=3 as an additional candidate</w:t>
      </w:r>
      <w:r w:rsidRPr="005C14F3">
        <w:rPr>
          <w:sz w:val="18"/>
          <w:lang w:eastAsia="ko-KR"/>
        </w:rPr>
        <w:t xml:space="preserve"> </w:t>
      </w:r>
    </w:p>
    <w:p w14:paraId="4A7F99FC" w14:textId="77777777" w:rsidR="009B2AF9" w:rsidRPr="005C14F3" w:rsidRDefault="009B2AF9" w:rsidP="000D7686">
      <w:pPr>
        <w:pStyle w:val="ListParagraph"/>
        <w:numPr>
          <w:ilvl w:val="0"/>
          <w:numId w:val="17"/>
        </w:numPr>
        <w:spacing w:after="0"/>
        <w:ind w:leftChars="0"/>
        <w:rPr>
          <w:sz w:val="18"/>
          <w:lang w:val="en-US" w:eastAsia="ko-KR"/>
        </w:rPr>
      </w:pPr>
      <w:r w:rsidRPr="005C14F3">
        <w:rPr>
          <w:sz w:val="18"/>
          <w:lang w:val="en-US" w:eastAsia="ko-KR"/>
        </w:rPr>
        <w:t xml:space="preserve">Configuration of </w:t>
      </w:r>
      <w:r w:rsidRPr="005C14F3">
        <w:rPr>
          <w:sz w:val="18"/>
          <w:lang w:val="en-US" w:eastAsia="ko-KR"/>
        </w:rPr>
        <w:sym w:font="Symbol" w:char="F061"/>
      </w:r>
      <w:r w:rsidRPr="005C14F3">
        <w:rPr>
          <w:sz w:val="18"/>
          <w:lang w:val="en-US" w:eastAsia="ko-KR"/>
        </w:rPr>
        <w:t xml:space="preserve">: </w:t>
      </w:r>
    </w:p>
    <w:p w14:paraId="1C432EB8" w14:textId="77777777" w:rsidR="009B2AF9" w:rsidRPr="005C14F3" w:rsidRDefault="009B2AF9" w:rsidP="000D7686">
      <w:pPr>
        <w:pStyle w:val="ListParagraph"/>
        <w:numPr>
          <w:ilvl w:val="1"/>
          <w:numId w:val="17"/>
        </w:numPr>
        <w:spacing w:after="0"/>
        <w:ind w:leftChars="0"/>
        <w:rPr>
          <w:sz w:val="18"/>
          <w:lang w:val="en-US" w:eastAsia="ko-KR"/>
        </w:rPr>
      </w:pPr>
      <w:r w:rsidRPr="005C14F3">
        <w:rPr>
          <w:sz w:val="18"/>
          <w:lang w:val="en-US" w:eastAsia="ko-KR"/>
        </w:rPr>
        <w:t xml:space="preserve">Whether it is independent of other FD compression parameters, or dependent on at least one of the other FD compression parameters, i.e. </w:t>
      </w:r>
      <w:r w:rsidRPr="005C14F3">
        <w:rPr>
          <w:i/>
          <w:sz w:val="18"/>
          <w:lang w:val="en-US" w:eastAsia="ko-KR"/>
        </w:rPr>
        <w:t>p</w:t>
      </w:r>
      <w:r w:rsidRPr="005C14F3">
        <w:rPr>
          <w:sz w:val="18"/>
        </w:rPr>
        <w:t xml:space="preserve"> (=y</w:t>
      </w:r>
      <w:r w:rsidRPr="005C14F3">
        <w:rPr>
          <w:sz w:val="18"/>
          <w:vertAlign w:val="subscript"/>
        </w:rPr>
        <w:t>0</w:t>
      </w:r>
      <w:r w:rsidRPr="005C14F3">
        <w:rPr>
          <w:sz w:val="18"/>
        </w:rPr>
        <w:t>, and/or v</w:t>
      </w:r>
      <w:r w:rsidRPr="005C14F3">
        <w:rPr>
          <w:sz w:val="18"/>
          <w:vertAlign w:val="subscript"/>
        </w:rPr>
        <w:t>0</w:t>
      </w:r>
      <w:r w:rsidRPr="005C14F3">
        <w:rPr>
          <w:sz w:val="18"/>
        </w:rPr>
        <w:t xml:space="preserve"> for RI=3-4), </w:t>
      </w:r>
      <w:r w:rsidRPr="005C14F3">
        <w:rPr>
          <w:i/>
          <w:sz w:val="18"/>
        </w:rPr>
        <w:t>L</w:t>
      </w:r>
      <w:r w:rsidRPr="005C14F3">
        <w:rPr>
          <w:sz w:val="18"/>
        </w:rPr>
        <w:t xml:space="preserve">, </w:t>
      </w:r>
      <w:r w:rsidRPr="005C14F3">
        <w:rPr>
          <w:rFonts w:cs="Times"/>
          <w:i/>
          <w:sz w:val="18"/>
        </w:rPr>
        <w:t>β</w:t>
      </w:r>
      <w:r w:rsidRPr="005C14F3">
        <w:rPr>
          <w:sz w:val="18"/>
        </w:rPr>
        <w:t xml:space="preserve">, and/or </w:t>
      </w:r>
      <w:r w:rsidRPr="005C14F3">
        <w:rPr>
          <w:i/>
          <w:sz w:val="18"/>
        </w:rPr>
        <w:t>R</w:t>
      </w:r>
      <w:r w:rsidRPr="005C14F3">
        <w:rPr>
          <w:sz w:val="18"/>
        </w:rPr>
        <w:t xml:space="preserve"> </w:t>
      </w:r>
    </w:p>
    <w:p w14:paraId="5863F7F9" w14:textId="77777777" w:rsidR="009B2AF9" w:rsidRPr="005C14F3" w:rsidRDefault="009B2AF9" w:rsidP="000D7686">
      <w:pPr>
        <w:pStyle w:val="ListParagraph"/>
        <w:numPr>
          <w:ilvl w:val="1"/>
          <w:numId w:val="17"/>
        </w:numPr>
        <w:spacing w:after="0"/>
        <w:ind w:leftChars="0"/>
        <w:rPr>
          <w:sz w:val="18"/>
          <w:lang w:val="en-US" w:eastAsia="ko-KR"/>
        </w:rPr>
      </w:pPr>
      <w:r w:rsidRPr="005C14F3">
        <w:rPr>
          <w:sz w:val="18"/>
        </w:rPr>
        <w:t xml:space="preserve">Whether </w:t>
      </w:r>
      <w:r w:rsidRPr="005C14F3">
        <w:rPr>
          <w:sz w:val="18"/>
          <w:lang w:val="en-US" w:eastAsia="ko-KR"/>
        </w:rPr>
        <w:sym w:font="Symbol" w:char="F061"/>
      </w:r>
      <w:r w:rsidRPr="005C14F3">
        <w:rPr>
          <w:sz w:val="18"/>
        </w:rPr>
        <w:t xml:space="preserve"> is rank-specific or rank-common</w:t>
      </w:r>
    </w:p>
    <w:p w14:paraId="2FD68247" w14:textId="1FF18175" w:rsidR="00C86792" w:rsidRPr="005C14F3" w:rsidRDefault="009B2AF9" w:rsidP="000D7686">
      <w:pPr>
        <w:pStyle w:val="Style1"/>
        <w:numPr>
          <w:ilvl w:val="1"/>
          <w:numId w:val="17"/>
        </w:numPr>
        <w:spacing w:after="0" w:line="240" w:lineRule="auto"/>
        <w:rPr>
          <w:sz w:val="18"/>
          <w:lang w:val="en-US"/>
        </w:rPr>
      </w:pPr>
      <w:r w:rsidRPr="005C14F3">
        <w:rPr>
          <w:sz w:val="18"/>
          <w:lang w:val="en-US"/>
        </w:rPr>
        <w:t>Note: This is to be discussed along with the supported parameter combinations for (</w:t>
      </w:r>
      <w:r w:rsidRPr="005C14F3">
        <w:rPr>
          <w:i/>
          <w:sz w:val="18"/>
          <w:lang w:val="en-US"/>
        </w:rPr>
        <w:t xml:space="preserve">L, p, </w:t>
      </w:r>
      <w:r w:rsidRPr="005C14F3">
        <w:rPr>
          <w:rFonts w:cs="Times"/>
          <w:i/>
          <w:sz w:val="18"/>
          <w:lang w:val="en-US"/>
        </w:rPr>
        <w:t xml:space="preserve">β, </w:t>
      </w:r>
      <w:r w:rsidRPr="005C14F3">
        <w:rPr>
          <w:i/>
          <w:sz w:val="18"/>
          <w:lang w:val="en-US"/>
        </w:rPr>
        <w:sym w:font="Symbol" w:char="F061"/>
      </w:r>
      <w:r w:rsidRPr="005C14F3">
        <w:rPr>
          <w:sz w:val="18"/>
          <w:lang w:val="en-US"/>
        </w:rPr>
        <w:t>)</w:t>
      </w:r>
      <w:r w:rsidR="005C14F3">
        <w:rPr>
          <w:sz w:val="18"/>
          <w:lang w:val="en-US"/>
        </w:rPr>
        <w:t>”</w:t>
      </w:r>
    </w:p>
    <w:p w14:paraId="7F99F379" w14:textId="52891CEA" w:rsidR="009B2AF9" w:rsidRDefault="009B2AF9" w:rsidP="001A2F34">
      <w:pPr>
        <w:pStyle w:val="Style1"/>
        <w:spacing w:after="120"/>
        <w:ind w:firstLine="0"/>
        <w:rPr>
          <w:lang w:val="en-US"/>
        </w:rPr>
      </w:pPr>
    </w:p>
    <w:p w14:paraId="37D797C3" w14:textId="45B9E44B" w:rsidR="001A2F34" w:rsidRPr="00082D37" w:rsidRDefault="001A2F34" w:rsidP="001A2F34">
      <w:pPr>
        <w:pStyle w:val="Style1"/>
        <w:spacing w:after="120"/>
        <w:ind w:firstLine="450"/>
        <w:rPr>
          <w:lang w:val="en-US"/>
        </w:rPr>
      </w:pPr>
      <w:r>
        <w:rPr>
          <w:lang w:val="en-US"/>
        </w:rPr>
        <w:t>The views from different companies and available SLS results can be summarized below.</w:t>
      </w:r>
    </w:p>
    <w:p w14:paraId="64E5E8CE" w14:textId="2A397D1C" w:rsidR="001A2F34" w:rsidRPr="00082D37" w:rsidRDefault="001A2F34" w:rsidP="001A2F34">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1</w:t>
      </w:r>
      <w:r w:rsidRPr="00082D37">
        <w:rPr>
          <w:sz w:val="20"/>
        </w:rPr>
        <w:fldChar w:fldCharType="end"/>
      </w:r>
      <w:r w:rsidRPr="00082D37">
        <w:rPr>
          <w:sz w:val="20"/>
        </w:rPr>
        <w:t xml:space="preserve"> </w:t>
      </w:r>
      <w:r w:rsidR="00A54932">
        <w:rPr>
          <w:sz w:val="20"/>
        </w:rPr>
        <w:t xml:space="preserve">Values of </w:t>
      </w:r>
      <w:r w:rsidR="00A54932" w:rsidRPr="00A54932">
        <w:rPr>
          <w:rFonts w:ascii="Symbol" w:hAnsi="Symbol"/>
          <w:sz w:val="20"/>
        </w:rPr>
        <w:t></w:t>
      </w:r>
      <w:r>
        <w:rPr>
          <w:sz w:val="20"/>
        </w:rPr>
        <w:t>: summary of companies’ views</w:t>
      </w:r>
    </w:p>
    <w:tbl>
      <w:tblPr>
        <w:tblStyle w:val="TableGrid"/>
        <w:tblW w:w="9629" w:type="dxa"/>
        <w:tblLook w:val="04A0" w:firstRow="1" w:lastRow="0" w:firstColumn="1" w:lastColumn="0" w:noHBand="0" w:noVBand="1"/>
      </w:tblPr>
      <w:tblGrid>
        <w:gridCol w:w="2425"/>
        <w:gridCol w:w="1530"/>
        <w:gridCol w:w="5674"/>
      </w:tblGrid>
      <w:tr w:rsidR="001A2F34" w:rsidRPr="00082D37" w14:paraId="3095ACC5" w14:textId="77777777" w:rsidTr="007D0C8F">
        <w:tc>
          <w:tcPr>
            <w:tcW w:w="2425" w:type="dxa"/>
            <w:shd w:val="clear" w:color="auto" w:fill="FFFF00"/>
          </w:tcPr>
          <w:p w14:paraId="6321264A" w14:textId="5E4D4E4A" w:rsidR="001A2F34" w:rsidRPr="00082D37" w:rsidRDefault="00706A72" w:rsidP="00706A72">
            <w:pPr>
              <w:pStyle w:val="Style1"/>
              <w:spacing w:after="0" w:line="240" w:lineRule="auto"/>
              <w:ind w:firstLine="0"/>
              <w:rPr>
                <w:b/>
                <w:lang w:val="en-US"/>
              </w:rPr>
            </w:pPr>
            <w:r>
              <w:rPr>
                <w:b/>
                <w:lang w:val="en-US"/>
              </w:rPr>
              <w:t xml:space="preserve">Value(s) of </w:t>
            </w:r>
            <w:r w:rsidRPr="00706A72">
              <w:rPr>
                <w:rFonts w:ascii="Symbol" w:hAnsi="Symbol"/>
                <w:lang w:val="en-US"/>
              </w:rPr>
              <w:t></w:t>
            </w:r>
          </w:p>
        </w:tc>
        <w:tc>
          <w:tcPr>
            <w:tcW w:w="1530" w:type="dxa"/>
            <w:shd w:val="clear" w:color="auto" w:fill="FFFF00"/>
          </w:tcPr>
          <w:p w14:paraId="09C6BD9A" w14:textId="2C73C4F4" w:rsidR="001A2F34" w:rsidRPr="00082D37" w:rsidRDefault="001A2F34" w:rsidP="00706A72">
            <w:pPr>
              <w:pStyle w:val="Style1"/>
              <w:spacing w:after="0" w:line="240" w:lineRule="auto"/>
              <w:ind w:firstLine="0"/>
              <w:rPr>
                <w:b/>
                <w:lang w:val="en-US"/>
              </w:rPr>
            </w:pPr>
            <w:r>
              <w:rPr>
                <w:b/>
                <w:lang w:val="en-US"/>
              </w:rPr>
              <w:t>No. companies</w:t>
            </w:r>
          </w:p>
        </w:tc>
        <w:tc>
          <w:tcPr>
            <w:tcW w:w="5674" w:type="dxa"/>
            <w:shd w:val="clear" w:color="auto" w:fill="FFFF00"/>
          </w:tcPr>
          <w:p w14:paraId="286472D2" w14:textId="0EEE3953" w:rsidR="001A2F34" w:rsidRPr="00082D37" w:rsidRDefault="001A2F34" w:rsidP="00706A72">
            <w:pPr>
              <w:pStyle w:val="Style1"/>
              <w:spacing w:after="0" w:line="240" w:lineRule="auto"/>
              <w:ind w:firstLine="0"/>
              <w:rPr>
                <w:b/>
                <w:lang w:val="en-US"/>
              </w:rPr>
            </w:pPr>
            <w:r w:rsidRPr="00082D37">
              <w:rPr>
                <w:b/>
                <w:lang w:val="en-US"/>
              </w:rPr>
              <w:t>Companies</w:t>
            </w:r>
            <w:r w:rsidR="00DF1B72">
              <w:rPr>
                <w:b/>
                <w:lang w:val="en-US"/>
              </w:rPr>
              <w:t xml:space="preserve"> </w:t>
            </w:r>
          </w:p>
        </w:tc>
      </w:tr>
      <w:tr w:rsidR="00706A72" w:rsidRPr="00082D37" w14:paraId="6717B5FE" w14:textId="77777777" w:rsidTr="007D0C8F">
        <w:tc>
          <w:tcPr>
            <w:tcW w:w="2425" w:type="dxa"/>
          </w:tcPr>
          <w:p w14:paraId="7911CA2B" w14:textId="5C08C56C" w:rsidR="00706A72" w:rsidRPr="00082D37" w:rsidRDefault="00706A72" w:rsidP="00706A72">
            <w:pPr>
              <w:pStyle w:val="Style1"/>
              <w:spacing w:after="0" w:line="240" w:lineRule="auto"/>
              <w:ind w:firstLine="0"/>
              <w:jc w:val="left"/>
              <w:rPr>
                <w:lang w:val="en-US"/>
              </w:rPr>
            </w:pPr>
            <w:r>
              <w:rPr>
                <w:lang w:val="en-US"/>
              </w:rPr>
              <w:t xml:space="preserve">Fixed </w:t>
            </w:r>
            <w:r w:rsidRPr="00706A72">
              <w:rPr>
                <w:rFonts w:ascii="Symbol" w:hAnsi="Symbol"/>
                <w:lang w:val="en-US"/>
              </w:rPr>
              <w:t></w:t>
            </w:r>
            <w:r>
              <w:rPr>
                <w:lang w:val="en-US"/>
              </w:rPr>
              <w:t xml:space="preserve">=2 </w:t>
            </w:r>
          </w:p>
        </w:tc>
        <w:tc>
          <w:tcPr>
            <w:tcW w:w="1530" w:type="dxa"/>
          </w:tcPr>
          <w:p w14:paraId="3A85D433" w14:textId="61F1FD13" w:rsidR="00706A72" w:rsidRDefault="000D113A" w:rsidP="00706A72">
            <w:pPr>
              <w:pStyle w:val="Style1"/>
              <w:spacing w:after="0" w:line="240" w:lineRule="auto"/>
              <w:ind w:firstLine="0"/>
              <w:jc w:val="left"/>
              <w:rPr>
                <w:lang w:val="en-US"/>
              </w:rPr>
            </w:pPr>
            <w:r>
              <w:rPr>
                <w:lang w:val="en-US"/>
              </w:rPr>
              <w:t>1</w:t>
            </w:r>
            <w:r w:rsidR="007D025E">
              <w:rPr>
                <w:lang w:val="en-US"/>
              </w:rPr>
              <w:t>4</w:t>
            </w:r>
          </w:p>
        </w:tc>
        <w:tc>
          <w:tcPr>
            <w:tcW w:w="5674" w:type="dxa"/>
          </w:tcPr>
          <w:p w14:paraId="3B2A76AE" w14:textId="66DEF62D" w:rsidR="00706A72" w:rsidRPr="00414D88" w:rsidRDefault="00C02533" w:rsidP="00706A72">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CATT, </w:t>
            </w:r>
            <w:r w:rsidR="00706A72">
              <w:rPr>
                <w:rFonts w:eastAsia="SimSun"/>
                <w:lang w:val="en-US" w:eastAsia="zh-CN"/>
              </w:rPr>
              <w:t xml:space="preserve">Ericsson, </w:t>
            </w:r>
            <w:proofErr w:type="spellStart"/>
            <w:r>
              <w:rPr>
                <w:rFonts w:eastAsia="SimSun"/>
                <w:lang w:val="en-US" w:eastAsia="zh-CN"/>
              </w:rPr>
              <w:t>Fraunhofer</w:t>
            </w:r>
            <w:proofErr w:type="spellEnd"/>
            <w:r>
              <w:rPr>
                <w:rFonts w:eastAsia="SimSun"/>
                <w:lang w:val="en-US" w:eastAsia="zh-CN"/>
              </w:rPr>
              <w:t xml:space="preserve">/HHI, </w:t>
            </w:r>
            <w:r w:rsidR="00706A72">
              <w:rPr>
                <w:rFonts w:eastAsia="SimSun"/>
                <w:lang w:val="en-US" w:eastAsia="zh-CN"/>
              </w:rPr>
              <w:t>Huawei/</w:t>
            </w:r>
            <w:proofErr w:type="spellStart"/>
            <w:r w:rsidR="00706A72">
              <w:rPr>
                <w:rFonts w:eastAsia="SimSun"/>
                <w:lang w:val="en-US" w:eastAsia="zh-CN"/>
              </w:rPr>
              <w:t>HiSi</w:t>
            </w:r>
            <w:proofErr w:type="spellEnd"/>
            <w:r w:rsidR="00706A72">
              <w:rPr>
                <w:rFonts w:eastAsia="SimSun"/>
                <w:lang w:val="en-US" w:eastAsia="zh-CN"/>
              </w:rPr>
              <w:t xml:space="preserve">, </w:t>
            </w:r>
            <w:r w:rsidR="000D113A">
              <w:rPr>
                <w:rFonts w:eastAsia="SimSun"/>
                <w:lang w:val="en-US" w:eastAsia="zh-CN"/>
              </w:rPr>
              <w:t xml:space="preserve">NEC, </w:t>
            </w:r>
            <w:r w:rsidR="00706A72">
              <w:rPr>
                <w:rFonts w:eastAsia="SimSun"/>
                <w:lang w:val="en-US" w:eastAsia="zh-CN"/>
              </w:rPr>
              <w:t>Nokia/NSB,</w:t>
            </w:r>
            <w:r w:rsidR="00A3505F">
              <w:rPr>
                <w:rFonts w:eastAsia="SimSun"/>
                <w:lang w:val="en-US" w:eastAsia="zh-CN"/>
              </w:rPr>
              <w:t xml:space="preserve"> NTT </w:t>
            </w:r>
            <w:proofErr w:type="spellStart"/>
            <w:r w:rsidR="00A3505F">
              <w:rPr>
                <w:rFonts w:eastAsia="SimSun"/>
                <w:lang w:val="en-US" w:eastAsia="zh-CN"/>
              </w:rPr>
              <w:t>Docomo</w:t>
            </w:r>
            <w:proofErr w:type="spellEnd"/>
            <w:r w:rsidR="00A3505F">
              <w:rPr>
                <w:rFonts w:eastAsia="SimSun"/>
                <w:lang w:val="en-US" w:eastAsia="zh-CN"/>
              </w:rPr>
              <w:t>,</w:t>
            </w:r>
            <w:r w:rsidR="00706A72">
              <w:rPr>
                <w:rFonts w:eastAsia="SimSun"/>
                <w:lang w:val="en-US" w:eastAsia="zh-CN"/>
              </w:rPr>
              <w:t xml:space="preserve"> </w:t>
            </w:r>
            <w:r w:rsidR="00A3505F">
              <w:rPr>
                <w:rFonts w:eastAsia="SimSun"/>
                <w:lang w:val="en-US" w:eastAsia="zh-CN"/>
              </w:rPr>
              <w:t xml:space="preserve">OPPO, </w:t>
            </w:r>
            <w:r w:rsidR="00706A72">
              <w:rPr>
                <w:rFonts w:eastAsia="SimSun"/>
                <w:lang w:val="en-US" w:eastAsia="zh-CN"/>
              </w:rPr>
              <w:t>Qualcomm, Samsung</w:t>
            </w:r>
            <w:r w:rsidR="00785603">
              <w:rPr>
                <w:rFonts w:eastAsia="SimSun"/>
                <w:lang w:val="en-US" w:eastAsia="zh-CN"/>
              </w:rPr>
              <w:t>, vivo (2</w:t>
            </w:r>
            <w:r w:rsidR="00785603" w:rsidRPr="007D025E">
              <w:rPr>
                <w:rFonts w:eastAsia="SimSun"/>
                <w:vertAlign w:val="superscript"/>
                <w:lang w:val="en-US" w:eastAsia="zh-CN"/>
              </w:rPr>
              <w:t>nd</w:t>
            </w:r>
            <w:r w:rsidR="00785603">
              <w:rPr>
                <w:rFonts w:eastAsia="SimSun"/>
                <w:lang w:val="en-US" w:eastAsia="zh-CN"/>
              </w:rPr>
              <w:t xml:space="preserve"> preference)</w:t>
            </w:r>
            <w:r w:rsidR="00706A72">
              <w:rPr>
                <w:rFonts w:eastAsia="SimSun"/>
                <w:lang w:val="en-US" w:eastAsia="zh-CN"/>
              </w:rPr>
              <w:t xml:space="preserve"> </w:t>
            </w:r>
          </w:p>
        </w:tc>
      </w:tr>
      <w:tr w:rsidR="00706A72" w:rsidRPr="00082D37" w14:paraId="41D776A0" w14:textId="77777777" w:rsidTr="007D0C8F">
        <w:tc>
          <w:tcPr>
            <w:tcW w:w="2425" w:type="dxa"/>
          </w:tcPr>
          <w:p w14:paraId="538F9A6E" w14:textId="4BCABF32" w:rsidR="00706A72" w:rsidRDefault="00706A72" w:rsidP="00706A72">
            <w:pPr>
              <w:pStyle w:val="Style1"/>
              <w:spacing w:after="0" w:line="240" w:lineRule="auto"/>
              <w:ind w:firstLine="0"/>
              <w:jc w:val="left"/>
              <w:rPr>
                <w:lang w:val="en-US"/>
              </w:rPr>
            </w:pPr>
            <w:r>
              <w:rPr>
                <w:lang w:val="en-US"/>
              </w:rPr>
              <w:t xml:space="preserve">Fixed </w:t>
            </w:r>
            <w:r w:rsidRPr="00706A72">
              <w:rPr>
                <w:rFonts w:ascii="Symbol" w:hAnsi="Symbol"/>
                <w:lang w:val="en-US"/>
              </w:rPr>
              <w:t></w:t>
            </w:r>
            <w:r>
              <w:rPr>
                <w:lang w:val="en-US"/>
              </w:rPr>
              <w:t>=2.5</w:t>
            </w:r>
          </w:p>
        </w:tc>
        <w:tc>
          <w:tcPr>
            <w:tcW w:w="1530" w:type="dxa"/>
          </w:tcPr>
          <w:p w14:paraId="47245FED" w14:textId="4658569A" w:rsidR="00706A72" w:rsidRDefault="00706A72" w:rsidP="00706A72">
            <w:pPr>
              <w:pStyle w:val="Style1"/>
              <w:spacing w:after="0" w:line="240" w:lineRule="auto"/>
              <w:ind w:firstLine="0"/>
              <w:jc w:val="left"/>
              <w:rPr>
                <w:lang w:val="en-US"/>
              </w:rPr>
            </w:pPr>
            <w:r>
              <w:rPr>
                <w:lang w:val="en-US"/>
              </w:rPr>
              <w:t>1</w:t>
            </w:r>
          </w:p>
        </w:tc>
        <w:tc>
          <w:tcPr>
            <w:tcW w:w="5674" w:type="dxa"/>
          </w:tcPr>
          <w:p w14:paraId="5980EB80" w14:textId="2DE67D9D" w:rsidR="00706A72" w:rsidRPr="00414D88" w:rsidRDefault="00C44667" w:rsidP="00706A72">
            <w:pPr>
              <w:pStyle w:val="Style1"/>
              <w:tabs>
                <w:tab w:val="left" w:pos="1334"/>
              </w:tabs>
              <w:spacing w:after="0" w:line="240" w:lineRule="auto"/>
              <w:ind w:firstLine="0"/>
              <w:jc w:val="left"/>
              <w:rPr>
                <w:rFonts w:eastAsia="SimSun"/>
                <w:lang w:val="en-US" w:eastAsia="zh-CN"/>
              </w:rPr>
            </w:pPr>
            <w:r>
              <w:rPr>
                <w:rFonts w:eastAsia="SimSun"/>
                <w:lang w:val="en-US" w:eastAsia="zh-CN"/>
              </w:rPr>
              <w:t>ZTE (2</w:t>
            </w:r>
            <w:r w:rsidRPr="00C44667">
              <w:rPr>
                <w:rFonts w:eastAsia="SimSun"/>
                <w:vertAlign w:val="superscript"/>
                <w:lang w:val="en-US" w:eastAsia="zh-CN"/>
              </w:rPr>
              <w:t>nd</w:t>
            </w:r>
            <w:r>
              <w:rPr>
                <w:rFonts w:eastAsia="SimSun"/>
                <w:lang w:val="en-US" w:eastAsia="zh-CN"/>
              </w:rPr>
              <w:t xml:space="preserve"> preference)</w:t>
            </w:r>
          </w:p>
        </w:tc>
      </w:tr>
      <w:tr w:rsidR="00706A72" w:rsidRPr="00082D37" w14:paraId="3706E8A0" w14:textId="77777777" w:rsidTr="007D0C8F">
        <w:tc>
          <w:tcPr>
            <w:tcW w:w="2425" w:type="dxa"/>
          </w:tcPr>
          <w:p w14:paraId="13ADC7BD" w14:textId="6B98C350" w:rsidR="00706A72" w:rsidRDefault="00706A72" w:rsidP="00706A72">
            <w:pPr>
              <w:pStyle w:val="Style1"/>
              <w:spacing w:after="0" w:line="240" w:lineRule="auto"/>
              <w:ind w:firstLine="0"/>
              <w:jc w:val="left"/>
              <w:rPr>
                <w:lang w:val="en-US"/>
              </w:rPr>
            </w:pPr>
            <w:r>
              <w:rPr>
                <w:lang w:val="en-US"/>
              </w:rPr>
              <w:t>Configurable {1.5,2.5}</w:t>
            </w:r>
          </w:p>
        </w:tc>
        <w:tc>
          <w:tcPr>
            <w:tcW w:w="1530" w:type="dxa"/>
          </w:tcPr>
          <w:p w14:paraId="0CD457CF" w14:textId="054F0EDE" w:rsidR="00706A72" w:rsidRDefault="006D2887" w:rsidP="00706A72">
            <w:pPr>
              <w:pStyle w:val="Style1"/>
              <w:spacing w:after="0" w:line="240" w:lineRule="auto"/>
              <w:ind w:firstLine="0"/>
              <w:jc w:val="left"/>
              <w:rPr>
                <w:lang w:val="en-US"/>
              </w:rPr>
            </w:pPr>
            <w:r>
              <w:rPr>
                <w:lang w:val="en-US"/>
              </w:rPr>
              <w:t>1</w:t>
            </w:r>
          </w:p>
        </w:tc>
        <w:tc>
          <w:tcPr>
            <w:tcW w:w="5674" w:type="dxa"/>
          </w:tcPr>
          <w:p w14:paraId="493951E0" w14:textId="648DA662" w:rsidR="00706A72" w:rsidRPr="00082D37" w:rsidRDefault="00706A72" w:rsidP="00706A72">
            <w:pPr>
              <w:pStyle w:val="Style1"/>
              <w:spacing w:after="0" w:line="240" w:lineRule="auto"/>
              <w:ind w:firstLine="0"/>
              <w:jc w:val="left"/>
              <w:rPr>
                <w:lang w:val="en-US"/>
              </w:rPr>
            </w:pPr>
            <w:r>
              <w:rPr>
                <w:lang w:val="en-US"/>
              </w:rPr>
              <w:t>vivo</w:t>
            </w:r>
          </w:p>
        </w:tc>
      </w:tr>
      <w:tr w:rsidR="00706A72" w:rsidRPr="00082D37" w14:paraId="7D9206D1" w14:textId="77777777" w:rsidTr="007D0C8F">
        <w:tc>
          <w:tcPr>
            <w:tcW w:w="2425" w:type="dxa"/>
          </w:tcPr>
          <w:p w14:paraId="674203DF" w14:textId="5AE68220" w:rsidR="00706A72" w:rsidRDefault="00706A72" w:rsidP="00706A72">
            <w:pPr>
              <w:pStyle w:val="Style1"/>
              <w:spacing w:after="0" w:line="240" w:lineRule="auto"/>
              <w:ind w:firstLine="0"/>
              <w:jc w:val="left"/>
              <w:rPr>
                <w:lang w:val="en-US"/>
              </w:rPr>
            </w:pPr>
            <w:r>
              <w:rPr>
                <w:lang w:val="en-US"/>
              </w:rPr>
              <w:t>Configurable {1.5,2}</w:t>
            </w:r>
          </w:p>
        </w:tc>
        <w:tc>
          <w:tcPr>
            <w:tcW w:w="1530" w:type="dxa"/>
          </w:tcPr>
          <w:p w14:paraId="6A9B7CE4" w14:textId="26E8375F" w:rsidR="00706A72" w:rsidRDefault="00795308" w:rsidP="00706A72">
            <w:pPr>
              <w:pStyle w:val="Style1"/>
              <w:spacing w:after="0" w:line="240" w:lineRule="auto"/>
              <w:ind w:firstLine="0"/>
              <w:jc w:val="left"/>
              <w:rPr>
                <w:lang w:val="en-US"/>
              </w:rPr>
            </w:pPr>
            <w:r>
              <w:rPr>
                <w:lang w:val="en-US"/>
              </w:rPr>
              <w:t>3</w:t>
            </w:r>
          </w:p>
        </w:tc>
        <w:tc>
          <w:tcPr>
            <w:tcW w:w="5674" w:type="dxa"/>
          </w:tcPr>
          <w:p w14:paraId="6A1332D5" w14:textId="44D8DA43" w:rsidR="00706A72" w:rsidRPr="00082D37" w:rsidRDefault="00706A72" w:rsidP="00706A72">
            <w:pPr>
              <w:pStyle w:val="Style1"/>
              <w:spacing w:after="0" w:line="240" w:lineRule="auto"/>
              <w:ind w:firstLine="0"/>
              <w:jc w:val="left"/>
              <w:rPr>
                <w:lang w:val="en-US"/>
              </w:rPr>
            </w:pPr>
            <w:r>
              <w:rPr>
                <w:lang w:val="en-US"/>
              </w:rPr>
              <w:t>LGE</w:t>
            </w:r>
            <w:r w:rsidR="00795308">
              <w:rPr>
                <w:lang w:val="en-US"/>
              </w:rPr>
              <w:t xml:space="preserve">, </w:t>
            </w:r>
            <w:proofErr w:type="spellStart"/>
            <w:r w:rsidR="00795308">
              <w:rPr>
                <w:lang w:val="en-US"/>
              </w:rPr>
              <w:t>Fraunhofer</w:t>
            </w:r>
            <w:proofErr w:type="spellEnd"/>
            <w:r w:rsidR="00795308">
              <w:rPr>
                <w:lang w:val="en-US"/>
              </w:rPr>
              <w:t>/HHI</w:t>
            </w:r>
          </w:p>
        </w:tc>
      </w:tr>
      <w:tr w:rsidR="00706A72" w:rsidRPr="00082D37" w14:paraId="70DDA6F8" w14:textId="77777777" w:rsidTr="007D0C8F">
        <w:tc>
          <w:tcPr>
            <w:tcW w:w="2425" w:type="dxa"/>
          </w:tcPr>
          <w:p w14:paraId="1D3B830F" w14:textId="581AF771" w:rsidR="00706A72" w:rsidRDefault="00706A72" w:rsidP="00706A72">
            <w:pPr>
              <w:pStyle w:val="Style1"/>
              <w:spacing w:after="0" w:line="240" w:lineRule="auto"/>
              <w:ind w:firstLine="0"/>
              <w:jc w:val="left"/>
              <w:rPr>
                <w:lang w:val="en-US"/>
              </w:rPr>
            </w:pPr>
            <w:r>
              <w:rPr>
                <w:lang w:val="en-US"/>
              </w:rPr>
              <w:t>Configurable {2,2.5}</w:t>
            </w:r>
          </w:p>
        </w:tc>
        <w:tc>
          <w:tcPr>
            <w:tcW w:w="1530" w:type="dxa"/>
          </w:tcPr>
          <w:p w14:paraId="0F1FA6B3" w14:textId="59AF9E76" w:rsidR="00706A72" w:rsidRDefault="00706A72" w:rsidP="00706A72">
            <w:pPr>
              <w:pStyle w:val="Style1"/>
              <w:spacing w:after="0" w:line="240" w:lineRule="auto"/>
              <w:ind w:firstLine="0"/>
              <w:jc w:val="left"/>
              <w:rPr>
                <w:lang w:val="en-US"/>
              </w:rPr>
            </w:pPr>
            <w:r>
              <w:rPr>
                <w:lang w:val="en-US"/>
              </w:rPr>
              <w:t>1</w:t>
            </w:r>
          </w:p>
        </w:tc>
        <w:tc>
          <w:tcPr>
            <w:tcW w:w="5674" w:type="dxa"/>
          </w:tcPr>
          <w:p w14:paraId="4C4AE91C" w14:textId="74E5B0D7" w:rsidR="00706A72" w:rsidRPr="00082D37" w:rsidRDefault="00706A72" w:rsidP="00706A72">
            <w:pPr>
              <w:pStyle w:val="Style1"/>
              <w:spacing w:after="0" w:line="240" w:lineRule="auto"/>
              <w:ind w:firstLine="0"/>
              <w:jc w:val="left"/>
              <w:rPr>
                <w:lang w:val="en-US"/>
              </w:rPr>
            </w:pPr>
            <w:r>
              <w:rPr>
                <w:lang w:val="en-US"/>
              </w:rPr>
              <w:t>ZTE</w:t>
            </w:r>
          </w:p>
        </w:tc>
      </w:tr>
      <w:tr w:rsidR="00706A72" w:rsidRPr="00082D37" w14:paraId="05AD891D" w14:textId="77777777" w:rsidTr="007D0C8F">
        <w:tc>
          <w:tcPr>
            <w:tcW w:w="2425" w:type="dxa"/>
          </w:tcPr>
          <w:p w14:paraId="162A80E2" w14:textId="0E43BE56" w:rsidR="00706A72" w:rsidRDefault="00706A72" w:rsidP="00B92CAC">
            <w:pPr>
              <w:pStyle w:val="Style1"/>
              <w:spacing w:after="0" w:line="240" w:lineRule="auto"/>
              <w:ind w:firstLine="0"/>
              <w:jc w:val="left"/>
              <w:rPr>
                <w:lang w:val="en-US"/>
              </w:rPr>
            </w:pPr>
            <w:r>
              <w:rPr>
                <w:lang w:val="en-US"/>
              </w:rPr>
              <w:lastRenderedPageBreak/>
              <w:t>Configurable {1.5,2,3}</w:t>
            </w:r>
            <w:r w:rsidR="00B92CAC">
              <w:rPr>
                <w:lang w:val="en-US"/>
              </w:rPr>
              <w:t xml:space="preserve"> </w:t>
            </w:r>
            <w:r w:rsidR="00B92CAC" w:rsidRPr="00B92CAC">
              <w:rPr>
                <w:u w:val="single"/>
                <w:lang w:val="en-US"/>
              </w:rPr>
              <w:t>note</w:t>
            </w:r>
            <w:r w:rsidR="00B92CAC">
              <w:rPr>
                <w:u w:val="single"/>
                <w:lang w:val="en-US"/>
              </w:rPr>
              <w:t>:</w:t>
            </w:r>
            <w:r w:rsidR="00B92CAC">
              <w:rPr>
                <w:lang w:val="en-US"/>
              </w:rPr>
              <w:t xml:space="preserve"> contradict agreement </w:t>
            </w:r>
          </w:p>
        </w:tc>
        <w:tc>
          <w:tcPr>
            <w:tcW w:w="1530" w:type="dxa"/>
          </w:tcPr>
          <w:p w14:paraId="779F17B8" w14:textId="6F8B9A69" w:rsidR="00706A72" w:rsidRDefault="00706A72" w:rsidP="00706A72">
            <w:pPr>
              <w:pStyle w:val="Style1"/>
              <w:spacing w:after="0" w:line="240" w:lineRule="auto"/>
              <w:ind w:firstLine="0"/>
              <w:jc w:val="left"/>
              <w:rPr>
                <w:lang w:val="en-US"/>
              </w:rPr>
            </w:pPr>
            <w:r>
              <w:rPr>
                <w:lang w:val="en-US"/>
              </w:rPr>
              <w:t>2</w:t>
            </w:r>
          </w:p>
        </w:tc>
        <w:tc>
          <w:tcPr>
            <w:tcW w:w="5674" w:type="dxa"/>
          </w:tcPr>
          <w:p w14:paraId="2D5DE1D6" w14:textId="7856CCF5" w:rsidR="00706A72" w:rsidRPr="00082D37" w:rsidRDefault="00706A72" w:rsidP="00706A72">
            <w:pPr>
              <w:pStyle w:val="Style1"/>
              <w:spacing w:after="0" w:line="240" w:lineRule="auto"/>
              <w:ind w:firstLine="0"/>
              <w:jc w:val="left"/>
              <w:rPr>
                <w:lang w:val="en-US"/>
              </w:rPr>
            </w:pPr>
            <w:proofErr w:type="spellStart"/>
            <w:r>
              <w:rPr>
                <w:lang w:val="en-US"/>
              </w:rPr>
              <w:t>MotM</w:t>
            </w:r>
            <w:proofErr w:type="spellEnd"/>
            <w:r>
              <w:rPr>
                <w:lang w:val="en-US"/>
              </w:rPr>
              <w:t>/Lenovo</w:t>
            </w:r>
          </w:p>
        </w:tc>
      </w:tr>
    </w:tbl>
    <w:p w14:paraId="2C1BEEE3" w14:textId="77777777" w:rsidR="004131F2" w:rsidRDefault="004131F2" w:rsidP="004B4101">
      <w:pPr>
        <w:pStyle w:val="Caption"/>
        <w:jc w:val="center"/>
        <w:rPr>
          <w:b w:val="0"/>
          <w:sz w:val="20"/>
          <w:u w:val="single"/>
        </w:rPr>
      </w:pPr>
    </w:p>
    <w:p w14:paraId="5F9C07D6" w14:textId="46D7224D" w:rsidR="001A2F34" w:rsidRPr="004B4101" w:rsidRDefault="001A2F34" w:rsidP="004B4101">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2</w:t>
      </w:r>
      <w:r w:rsidRPr="00082D37">
        <w:rPr>
          <w:sz w:val="20"/>
        </w:rPr>
        <w:fldChar w:fldCharType="end"/>
      </w:r>
      <w:r w:rsidRPr="00082D37">
        <w:rPr>
          <w:sz w:val="20"/>
        </w:rPr>
        <w:t xml:space="preserve"> </w:t>
      </w:r>
      <w:r w:rsidR="00A54932">
        <w:rPr>
          <w:sz w:val="20"/>
        </w:rPr>
        <w:t xml:space="preserve">Values of </w:t>
      </w:r>
      <w:r w:rsidR="00A54932" w:rsidRPr="00A54932">
        <w:rPr>
          <w:rFonts w:ascii="Symbol" w:hAnsi="Symbol"/>
          <w:sz w:val="20"/>
        </w:rPr>
        <w:t></w:t>
      </w:r>
      <w:r>
        <w:rPr>
          <w:sz w:val="20"/>
        </w:rPr>
        <w:t>: summary of observation from SLS</w:t>
      </w:r>
    </w:p>
    <w:tbl>
      <w:tblPr>
        <w:tblStyle w:val="TableGrid"/>
        <w:tblW w:w="0" w:type="auto"/>
        <w:tblLook w:val="04A0" w:firstRow="1" w:lastRow="0" w:firstColumn="1" w:lastColumn="0" w:noHBand="0" w:noVBand="1"/>
      </w:tblPr>
      <w:tblGrid>
        <w:gridCol w:w="1516"/>
        <w:gridCol w:w="1855"/>
        <w:gridCol w:w="6258"/>
      </w:tblGrid>
      <w:tr w:rsidR="00706A72" w:rsidRPr="00706A72" w14:paraId="7C0FCDE6" w14:textId="77777777" w:rsidTr="00706A72">
        <w:tc>
          <w:tcPr>
            <w:tcW w:w="1516" w:type="dxa"/>
            <w:shd w:val="clear" w:color="auto" w:fill="FFFF00"/>
          </w:tcPr>
          <w:p w14:paraId="0246F8C0" w14:textId="77777777" w:rsidR="00706A72" w:rsidRPr="003F344C" w:rsidRDefault="00706A72" w:rsidP="000D6E57">
            <w:pPr>
              <w:pStyle w:val="0Maintext"/>
              <w:spacing w:after="0" w:afterAutospacing="0" w:line="240" w:lineRule="auto"/>
              <w:ind w:firstLine="0"/>
              <w:jc w:val="left"/>
              <w:rPr>
                <w:b/>
                <w:lang w:val="en-US"/>
              </w:rPr>
            </w:pPr>
            <w:r w:rsidRPr="003F344C">
              <w:rPr>
                <w:b/>
                <w:lang w:val="en-US"/>
              </w:rPr>
              <w:t>Company</w:t>
            </w:r>
          </w:p>
        </w:tc>
        <w:tc>
          <w:tcPr>
            <w:tcW w:w="1855" w:type="dxa"/>
            <w:shd w:val="clear" w:color="auto" w:fill="FFFF00"/>
          </w:tcPr>
          <w:p w14:paraId="77C19DF6" w14:textId="77777777" w:rsidR="00706A72" w:rsidRPr="003F344C" w:rsidRDefault="00706A72" w:rsidP="000D6E57">
            <w:pPr>
              <w:pStyle w:val="0Maintext"/>
              <w:spacing w:after="0" w:afterAutospacing="0" w:line="240" w:lineRule="auto"/>
              <w:ind w:firstLine="0"/>
              <w:jc w:val="left"/>
              <w:rPr>
                <w:b/>
                <w:lang w:val="en-US"/>
              </w:rPr>
            </w:pPr>
            <w:r w:rsidRPr="003F344C">
              <w:rPr>
                <w:b/>
                <w:lang w:val="en-US"/>
              </w:rPr>
              <w:t>Metric</w:t>
            </w:r>
          </w:p>
        </w:tc>
        <w:tc>
          <w:tcPr>
            <w:tcW w:w="6258" w:type="dxa"/>
            <w:shd w:val="clear" w:color="auto" w:fill="FFFF00"/>
          </w:tcPr>
          <w:p w14:paraId="59D5D9C2" w14:textId="77777777" w:rsidR="00706A72" w:rsidRPr="003F344C" w:rsidRDefault="00706A72" w:rsidP="000D6E57">
            <w:pPr>
              <w:pStyle w:val="0Maintext"/>
              <w:spacing w:after="0" w:afterAutospacing="0" w:line="240" w:lineRule="auto"/>
              <w:ind w:firstLine="0"/>
              <w:jc w:val="left"/>
              <w:rPr>
                <w:b/>
              </w:rPr>
            </w:pPr>
            <w:r w:rsidRPr="003F344C">
              <w:rPr>
                <w:b/>
                <w:lang w:val="en-US"/>
              </w:rPr>
              <w:t>Key observation</w:t>
            </w:r>
          </w:p>
        </w:tc>
      </w:tr>
      <w:tr w:rsidR="00706A72" w:rsidRPr="00706A72" w14:paraId="5DF7BB68" w14:textId="77777777" w:rsidTr="00706A72">
        <w:tc>
          <w:tcPr>
            <w:tcW w:w="1516" w:type="dxa"/>
            <w:shd w:val="clear" w:color="auto" w:fill="auto"/>
          </w:tcPr>
          <w:p w14:paraId="6A655998" w14:textId="67F291E7" w:rsidR="00706A72" w:rsidRPr="00706A72" w:rsidRDefault="00706A72" w:rsidP="000D6E57">
            <w:pPr>
              <w:pStyle w:val="0Maintext"/>
              <w:spacing w:after="0" w:afterAutospacing="0" w:line="240" w:lineRule="auto"/>
              <w:ind w:firstLine="0"/>
              <w:jc w:val="left"/>
              <w:rPr>
                <w:lang w:val="en-US"/>
              </w:rPr>
            </w:pPr>
            <w:r w:rsidRPr="00706A72">
              <w:rPr>
                <w:lang w:val="en-US"/>
              </w:rPr>
              <w:t>CATT</w:t>
            </w:r>
          </w:p>
        </w:tc>
        <w:tc>
          <w:tcPr>
            <w:tcW w:w="1855" w:type="dxa"/>
            <w:shd w:val="clear" w:color="auto" w:fill="auto"/>
          </w:tcPr>
          <w:p w14:paraId="4D2B1F58" w14:textId="5FD44BA5" w:rsidR="00706A72" w:rsidRPr="00706A72" w:rsidRDefault="00706A72" w:rsidP="000D6E57">
            <w:pPr>
              <w:pStyle w:val="0Maintext"/>
              <w:spacing w:after="0" w:afterAutospacing="0" w:line="240" w:lineRule="auto"/>
              <w:ind w:firstLine="0"/>
              <w:jc w:val="left"/>
              <w:rPr>
                <w:lang w:val="en-US"/>
              </w:rPr>
            </w:pPr>
            <w:r w:rsidRPr="00706A72">
              <w:rPr>
                <w:lang w:val="en-US"/>
              </w:rPr>
              <w:t>UPT vs overhead</w:t>
            </w:r>
          </w:p>
        </w:tc>
        <w:tc>
          <w:tcPr>
            <w:tcW w:w="6258" w:type="dxa"/>
            <w:shd w:val="clear" w:color="auto" w:fill="auto"/>
          </w:tcPr>
          <w:p w14:paraId="17C66A1F" w14:textId="77777777" w:rsidR="00AE24EA" w:rsidRDefault="00706A72" w:rsidP="000D6E57">
            <w:pPr>
              <w:pStyle w:val="BodyText"/>
              <w:numPr>
                <w:ilvl w:val="0"/>
                <w:numId w:val="41"/>
              </w:numPr>
              <w:spacing w:after="0"/>
              <w:rPr>
                <w:rFonts w:eastAsia="SimSun"/>
                <w:sz w:val="20"/>
                <w:szCs w:val="20"/>
                <w:lang w:eastAsia="zh-CN"/>
              </w:rPr>
            </w:pPr>
            <w:r w:rsidRPr="00706A72">
              <w:rPr>
                <w:rFonts w:eastAsia="SimSun" w:hint="eastAsia"/>
                <w:sz w:val="20"/>
                <w:szCs w:val="20"/>
                <w:lang w:eastAsia="zh-CN"/>
              </w:rPr>
              <w:t xml:space="preserve">The same </w:t>
            </w:r>
            <m:oMath>
              <m:r>
                <m:rPr>
                  <m:sty m:val="p"/>
                </m:rPr>
                <w:rPr>
                  <w:rFonts w:ascii="Cambria Math" w:eastAsia="SimSun" w:hAnsi="Cambria Math"/>
                  <w:sz w:val="20"/>
                  <w:szCs w:val="20"/>
                  <w:lang w:eastAsia="zh-CN"/>
                </w:rPr>
                <m:t>p</m:t>
              </m:r>
            </m:oMath>
            <w:r w:rsidRPr="00706A72">
              <w:rPr>
                <w:rFonts w:eastAsia="SimSun" w:hint="eastAsia"/>
                <w:sz w:val="20"/>
                <w:szCs w:val="20"/>
                <w:lang w:eastAsia="zh-CN"/>
              </w:rPr>
              <w:t xml:space="preserve"> value results in the same </w:t>
            </w:r>
            <m:oMath>
              <m:sSubSup>
                <m:sSubSupPr>
                  <m:ctrlPr>
                    <w:rPr>
                      <w:rFonts w:ascii="Cambria Math" w:eastAsia="SimSun" w:hAnsi="Cambria Math"/>
                      <w:sz w:val="20"/>
                      <w:szCs w:val="20"/>
                      <w:lang w:eastAsia="zh-CN"/>
                    </w:rPr>
                  </m:ctrlPr>
                </m:sSubSupPr>
                <m:e>
                  <m:r>
                    <m:rPr>
                      <m:sty m:val="p"/>
                    </m:rPr>
                    <w:rPr>
                      <w:rFonts w:ascii="Cambria Math" w:eastAsia="SimSun" w:hAnsi="Cambria Math"/>
                      <w:sz w:val="20"/>
                      <w:szCs w:val="20"/>
                      <w:lang w:eastAsia="zh-CN"/>
                    </w:rPr>
                    <m:t>N</m:t>
                  </m:r>
                </m:e>
                <m:sub>
                  <m:r>
                    <m:rPr>
                      <m:sty m:val="p"/>
                    </m:rPr>
                    <w:rPr>
                      <w:rFonts w:ascii="Cambria Math" w:eastAsia="SimSun" w:hAnsi="Cambria Math"/>
                      <w:sz w:val="20"/>
                      <w:szCs w:val="20"/>
                      <w:lang w:eastAsia="zh-CN"/>
                    </w:rPr>
                    <m:t>3</m:t>
                  </m:r>
                </m:sub>
                <m:sup>
                  <m:r>
                    <m:rPr>
                      <m:sty m:val="p"/>
                    </m:rPr>
                    <w:rPr>
                      <w:rFonts w:ascii="Cambria Math" w:eastAsia="SimSun" w:hAnsi="Cambria Math"/>
                      <w:sz w:val="20"/>
                      <w:szCs w:val="20"/>
                      <w:lang w:eastAsia="zh-CN"/>
                    </w:rPr>
                    <m:t>'</m:t>
                  </m:r>
                </m:sup>
              </m:sSubSup>
            </m:oMath>
            <w:r w:rsidRPr="00706A72">
              <w:rPr>
                <w:rFonts w:eastAsia="SimSun" w:hint="eastAsia"/>
                <w:sz w:val="20"/>
                <w:szCs w:val="20"/>
                <w:lang w:eastAsia="zh-CN"/>
              </w:rPr>
              <w:t>, a</w:t>
            </w:r>
            <w:r w:rsidRPr="00706A72">
              <w:rPr>
                <w:rFonts w:eastAsia="SimSun"/>
                <w:sz w:val="20"/>
                <w:szCs w:val="20"/>
                <w:lang w:eastAsia="zh-CN"/>
              </w:rPr>
              <w:t>nd</w:t>
            </w:r>
            <w:r w:rsidRPr="00706A72">
              <w:rPr>
                <w:rFonts w:eastAsia="SimSun" w:hint="eastAsia"/>
                <w:sz w:val="20"/>
                <w:szCs w:val="20"/>
                <w:lang w:eastAsia="zh-CN"/>
              </w:rPr>
              <w:t xml:space="preserve"> </w:t>
            </w:r>
            <m:oMath>
              <m:sSubSup>
                <m:sSubSupPr>
                  <m:ctrlPr>
                    <w:rPr>
                      <w:rFonts w:ascii="Cambria Math" w:eastAsia="SimSun" w:hAnsi="Cambria Math"/>
                      <w:sz w:val="20"/>
                      <w:szCs w:val="20"/>
                      <w:lang w:eastAsia="zh-CN"/>
                    </w:rPr>
                  </m:ctrlPr>
                </m:sSubSupPr>
                <m:e>
                  <m:r>
                    <m:rPr>
                      <m:sty m:val="p"/>
                    </m:rPr>
                    <w:rPr>
                      <w:rFonts w:ascii="Cambria Math" w:eastAsia="SimSun" w:hAnsi="Cambria Math"/>
                      <w:sz w:val="20"/>
                      <w:szCs w:val="20"/>
                      <w:lang w:eastAsia="zh-CN"/>
                    </w:rPr>
                    <m:t>N</m:t>
                  </m:r>
                </m:e>
                <m:sub>
                  <m:r>
                    <m:rPr>
                      <m:sty m:val="p"/>
                    </m:rPr>
                    <w:rPr>
                      <w:rFonts w:ascii="Cambria Math" w:eastAsia="SimSun" w:hAnsi="Cambria Math"/>
                      <w:sz w:val="20"/>
                      <w:szCs w:val="20"/>
                      <w:lang w:eastAsia="zh-CN"/>
                    </w:rPr>
                    <m:t>3</m:t>
                  </m:r>
                </m:sub>
                <m:sup>
                  <m:r>
                    <m:rPr>
                      <m:sty m:val="p"/>
                    </m:rPr>
                    <w:rPr>
                      <w:rFonts w:ascii="Cambria Math" w:eastAsia="SimSun" w:hAnsi="Cambria Math"/>
                      <w:sz w:val="20"/>
                      <w:szCs w:val="20"/>
                      <w:lang w:eastAsia="zh-CN"/>
                    </w:rPr>
                    <m:t>'</m:t>
                  </m:r>
                </m:sup>
              </m:sSubSup>
            </m:oMath>
            <w:r w:rsidRPr="00706A72">
              <w:rPr>
                <w:rFonts w:eastAsia="SimSun" w:hint="eastAsia"/>
                <w:sz w:val="20"/>
                <w:szCs w:val="20"/>
                <w:lang w:eastAsia="zh-CN"/>
              </w:rPr>
              <w:t xml:space="preserve"> increases as </w:t>
            </w:r>
            <m:oMath>
              <m:r>
                <m:rPr>
                  <m:sty m:val="p"/>
                </m:rPr>
                <w:rPr>
                  <w:rFonts w:ascii="Cambria Math" w:eastAsia="SimSun" w:hAnsi="Cambria Math"/>
                  <w:sz w:val="20"/>
                  <w:szCs w:val="20"/>
                  <w:lang w:eastAsia="zh-CN"/>
                </w:rPr>
                <m:t>p</m:t>
              </m:r>
            </m:oMath>
            <w:r w:rsidRPr="00706A72">
              <w:rPr>
                <w:rFonts w:eastAsia="SimSun" w:hint="eastAsia"/>
                <w:sz w:val="20"/>
                <w:szCs w:val="20"/>
                <w:lang w:eastAsia="zh-CN"/>
              </w:rPr>
              <w:t xml:space="preserve"> increasing.</w:t>
            </w:r>
          </w:p>
          <w:p w14:paraId="2F1C7781" w14:textId="77777777" w:rsidR="00AE24EA" w:rsidRDefault="00706A72" w:rsidP="000D6E57">
            <w:pPr>
              <w:pStyle w:val="BodyText"/>
              <w:numPr>
                <w:ilvl w:val="0"/>
                <w:numId w:val="41"/>
              </w:numPr>
              <w:spacing w:after="0"/>
              <w:rPr>
                <w:rFonts w:eastAsia="SimSun"/>
                <w:sz w:val="20"/>
                <w:szCs w:val="20"/>
                <w:lang w:eastAsia="zh-CN"/>
              </w:rPr>
            </w:pPr>
            <w:r w:rsidRPr="00AE24EA">
              <w:rPr>
                <w:rFonts w:eastAsia="SimSun" w:hint="eastAsia"/>
                <w:sz w:val="20"/>
                <w:szCs w:val="20"/>
                <w:lang w:eastAsia="zh-CN"/>
              </w:rPr>
              <w:t xml:space="preserve">For </w:t>
            </w:r>
            <m:oMath>
              <m:r>
                <m:rPr>
                  <m:sty m:val="p"/>
                </m:rPr>
                <w:rPr>
                  <w:rFonts w:ascii="Cambria Math" w:eastAsia="SimSun" w:hAnsi="Cambria Math"/>
                  <w:sz w:val="20"/>
                  <w:szCs w:val="20"/>
                  <w:lang w:eastAsia="zh-CN"/>
                </w:rPr>
                <m:t>β=</m:t>
              </m:r>
              <m:f>
                <m:fPr>
                  <m:ctrlPr>
                    <w:rPr>
                      <w:rFonts w:ascii="Cambria Math" w:eastAsia="SimSun" w:hAnsi="Cambria Math"/>
                      <w:sz w:val="20"/>
                      <w:szCs w:val="20"/>
                      <w:lang w:eastAsia="zh-CN"/>
                    </w:rPr>
                  </m:ctrlPr>
                </m:fPr>
                <m:num>
                  <m:r>
                    <m:rPr>
                      <m:sty m:val="p"/>
                    </m:rPr>
                    <w:rPr>
                      <w:rFonts w:ascii="Cambria Math" w:eastAsia="SimSun" w:hAnsi="Cambria Math"/>
                      <w:sz w:val="20"/>
                      <w:szCs w:val="20"/>
                      <w:lang w:eastAsia="zh-CN"/>
                    </w:rPr>
                    <m:t>1</m:t>
                  </m:r>
                </m:num>
                <m:den>
                  <m:r>
                    <m:rPr>
                      <m:sty m:val="p"/>
                    </m:rPr>
                    <w:rPr>
                      <w:rFonts w:ascii="Cambria Math" w:eastAsia="SimSun" w:hAnsi="Cambria Math"/>
                      <w:sz w:val="20"/>
                      <w:szCs w:val="20"/>
                      <w:lang w:eastAsia="zh-CN"/>
                    </w:rPr>
                    <m:t>4</m:t>
                  </m:r>
                </m:den>
              </m:f>
            </m:oMath>
            <w:r w:rsidRPr="00AE24EA">
              <w:rPr>
                <w:rFonts w:eastAsia="SimSun" w:hint="eastAsia"/>
                <w:sz w:val="20"/>
                <w:szCs w:val="20"/>
                <w:lang w:eastAsia="zh-CN"/>
              </w:rPr>
              <w:t xml:space="preserve">, </w:t>
            </w:r>
            <m:oMath>
              <m:r>
                <m:rPr>
                  <m:sty m:val="p"/>
                </m:rPr>
                <w:rPr>
                  <w:rFonts w:ascii="Cambria Math" w:eastAsia="SimSun" w:hAnsi="Cambria Math"/>
                  <w:sz w:val="20"/>
                  <w:szCs w:val="20"/>
                  <w:lang w:eastAsia="zh-CN"/>
                </w:rPr>
                <m:t>β=</m:t>
              </m:r>
              <m:f>
                <m:fPr>
                  <m:ctrlPr>
                    <w:rPr>
                      <w:rFonts w:ascii="Cambria Math" w:eastAsia="SimSun" w:hAnsi="Cambria Math"/>
                      <w:sz w:val="20"/>
                      <w:szCs w:val="20"/>
                      <w:lang w:eastAsia="zh-CN"/>
                    </w:rPr>
                  </m:ctrlPr>
                </m:fPr>
                <m:num>
                  <m:r>
                    <m:rPr>
                      <m:sty m:val="p"/>
                    </m:rPr>
                    <w:rPr>
                      <w:rFonts w:ascii="Cambria Math" w:eastAsia="SimSun" w:hAnsi="Cambria Math"/>
                      <w:sz w:val="20"/>
                      <w:szCs w:val="20"/>
                      <w:lang w:eastAsia="zh-CN"/>
                    </w:rPr>
                    <m:t>1</m:t>
                  </m:r>
                </m:num>
                <m:den>
                  <m:r>
                    <m:rPr>
                      <m:sty m:val="p"/>
                    </m:rPr>
                    <w:rPr>
                      <w:rFonts w:ascii="Cambria Math" w:eastAsia="SimSun" w:hAnsi="Cambria Math"/>
                      <w:sz w:val="20"/>
                      <w:szCs w:val="20"/>
                      <w:lang w:eastAsia="zh-CN"/>
                    </w:rPr>
                    <m:t>2</m:t>
                  </m:r>
                </m:den>
              </m:f>
            </m:oMath>
            <w:r w:rsidRPr="00AE24EA">
              <w:rPr>
                <w:rFonts w:eastAsia="SimSun" w:hint="eastAsia"/>
                <w:sz w:val="20"/>
                <w:szCs w:val="20"/>
                <w:lang w:eastAsia="zh-CN"/>
              </w:rPr>
              <w:t xml:space="preserve">  and </w:t>
            </w:r>
            <m:oMath>
              <m:r>
                <m:rPr>
                  <m:sty m:val="p"/>
                </m:rPr>
                <w:rPr>
                  <w:rFonts w:ascii="Cambria Math" w:eastAsia="SimSun" w:hAnsi="Cambria Math"/>
                  <w:sz w:val="20"/>
                  <w:szCs w:val="20"/>
                  <w:lang w:eastAsia="zh-CN"/>
                </w:rPr>
                <m:t>β=</m:t>
              </m:r>
              <m:f>
                <m:fPr>
                  <m:ctrlPr>
                    <w:rPr>
                      <w:rFonts w:ascii="Cambria Math" w:eastAsia="SimSun" w:hAnsi="Cambria Math"/>
                      <w:sz w:val="20"/>
                      <w:szCs w:val="20"/>
                      <w:lang w:eastAsia="zh-CN"/>
                    </w:rPr>
                  </m:ctrlPr>
                </m:fPr>
                <m:num>
                  <m:r>
                    <m:rPr>
                      <m:sty m:val="p"/>
                    </m:rPr>
                    <w:rPr>
                      <w:rFonts w:ascii="Cambria Math" w:eastAsia="SimSun" w:hAnsi="Cambria Math"/>
                      <w:sz w:val="20"/>
                      <w:szCs w:val="20"/>
                      <w:lang w:eastAsia="zh-CN"/>
                    </w:rPr>
                    <m:t>3</m:t>
                  </m:r>
                </m:num>
                <m:den>
                  <m:r>
                    <m:rPr>
                      <m:sty m:val="p"/>
                    </m:rPr>
                    <w:rPr>
                      <w:rFonts w:ascii="Cambria Math" w:eastAsia="SimSun" w:hAnsi="Cambria Math"/>
                      <w:sz w:val="20"/>
                      <w:szCs w:val="20"/>
                      <w:lang w:eastAsia="zh-CN"/>
                    </w:rPr>
                    <m:t>4</m:t>
                  </m:r>
                </m:den>
              </m:f>
            </m:oMath>
            <w:r w:rsidRPr="00AE24EA">
              <w:rPr>
                <w:rFonts w:eastAsia="SimSun" w:hint="eastAsia"/>
                <w:sz w:val="20"/>
                <w:szCs w:val="20"/>
                <w:lang w:eastAsia="zh-CN"/>
              </w:rPr>
              <w:t xml:space="preserve">, the corresponding distributions of </w:t>
            </w:r>
            <m:oMath>
              <m:sSubSup>
                <m:sSubSupPr>
                  <m:ctrlPr>
                    <w:rPr>
                      <w:rFonts w:ascii="Cambria Math" w:eastAsia="SimSun" w:hAnsi="Cambria Math"/>
                      <w:sz w:val="20"/>
                      <w:szCs w:val="20"/>
                      <w:lang w:eastAsia="zh-CN"/>
                    </w:rPr>
                  </m:ctrlPr>
                </m:sSubSupPr>
                <m:e>
                  <m:r>
                    <m:rPr>
                      <m:sty m:val="p"/>
                    </m:rPr>
                    <w:rPr>
                      <w:rFonts w:ascii="Cambria Math" w:eastAsia="SimSun" w:hAnsi="Cambria Math"/>
                      <w:sz w:val="20"/>
                      <w:szCs w:val="20"/>
                      <w:lang w:eastAsia="zh-CN"/>
                    </w:rPr>
                    <m:t>N</m:t>
                  </m:r>
                </m:e>
                <m:sub>
                  <m:r>
                    <m:rPr>
                      <m:sty m:val="p"/>
                    </m:rPr>
                    <w:rPr>
                      <w:rFonts w:ascii="Cambria Math" w:eastAsia="SimSun" w:hAnsi="Cambria Math"/>
                      <w:sz w:val="20"/>
                      <w:szCs w:val="20"/>
                      <w:lang w:eastAsia="zh-CN"/>
                    </w:rPr>
                    <m:t>3</m:t>
                  </m:r>
                </m:sub>
                <m:sup>
                  <m:r>
                    <m:rPr>
                      <m:sty m:val="p"/>
                    </m:rPr>
                    <w:rPr>
                      <w:rFonts w:ascii="Cambria Math" w:eastAsia="SimSun" w:hAnsi="Cambria Math"/>
                      <w:sz w:val="20"/>
                      <w:szCs w:val="20"/>
                      <w:lang w:eastAsia="zh-CN"/>
                    </w:rPr>
                    <m:t>'</m:t>
                  </m:r>
                </m:sup>
              </m:sSubSup>
            </m:oMath>
            <w:r w:rsidRPr="00AE24EA">
              <w:rPr>
                <w:rFonts w:eastAsia="SimSun" w:hint="eastAsia"/>
                <w:sz w:val="20"/>
                <w:szCs w:val="20"/>
                <w:lang w:eastAsia="zh-CN"/>
              </w:rPr>
              <w:t xml:space="preserve"> almost coincide with each other.</w:t>
            </w:r>
          </w:p>
          <w:p w14:paraId="0A5E47DE" w14:textId="7D61E1B2" w:rsidR="00706A72" w:rsidRPr="00AE24EA" w:rsidRDefault="00706A72" w:rsidP="000D6E57">
            <w:pPr>
              <w:pStyle w:val="BodyText"/>
              <w:numPr>
                <w:ilvl w:val="0"/>
                <w:numId w:val="41"/>
              </w:numPr>
              <w:spacing w:after="0"/>
              <w:rPr>
                <w:rFonts w:eastAsia="SimSun"/>
                <w:sz w:val="20"/>
                <w:szCs w:val="20"/>
                <w:lang w:eastAsia="zh-CN"/>
              </w:rPr>
            </w:pPr>
            <w:r w:rsidRPr="00AE24EA">
              <w:rPr>
                <w:rFonts w:eastAsia="SimSun"/>
                <w:sz w:val="20"/>
                <w:lang w:eastAsia="zh-CN"/>
              </w:rPr>
              <w:t>From feedback overhead perspective,</w:t>
            </w:r>
            <w:r w:rsidRPr="00AE24EA">
              <w:rPr>
                <w:rFonts w:eastAsia="SimSun" w:hint="eastAsia"/>
                <w:sz w:val="20"/>
                <w:lang w:eastAsia="zh-CN"/>
              </w:rPr>
              <w:t xml:space="preserve"> </w:t>
            </w:r>
            <w:r w:rsidRPr="00AE24EA">
              <w:rPr>
                <w:rFonts w:ascii="Symbol" w:hAnsi="Symbol"/>
                <w:sz w:val="20"/>
                <w:lang w:eastAsia="ko-KR"/>
              </w:rPr>
              <w:t></w:t>
            </w:r>
            <w:r w:rsidRPr="00AE24EA">
              <w:rPr>
                <w:sz w:val="20"/>
                <w:lang w:eastAsia="ko-KR"/>
              </w:rPr>
              <w:t>=</w:t>
            </w:r>
            <w:r w:rsidRPr="00AE24EA">
              <w:rPr>
                <w:rFonts w:eastAsiaTheme="minorEastAsia"/>
                <w:sz w:val="20"/>
                <w:lang w:eastAsia="zh-CN"/>
              </w:rPr>
              <w:t>1.5 requires least overhead with a little performance loss. From performance perspective</w:t>
            </w:r>
            <w:r w:rsidRPr="00AE24EA">
              <w:rPr>
                <w:rFonts w:eastAsiaTheme="minorEastAsia" w:hint="eastAsia"/>
                <w:sz w:val="20"/>
                <w:lang w:eastAsia="zh-CN"/>
              </w:rPr>
              <w:t>,</w:t>
            </w:r>
            <w:r w:rsidRPr="00AE24EA">
              <w:rPr>
                <w:rFonts w:eastAsiaTheme="minorEastAsia"/>
                <w:sz w:val="20"/>
                <w:lang w:eastAsia="zh-CN"/>
              </w:rPr>
              <w:t xml:space="preserve"> </w:t>
            </w:r>
            <w:r w:rsidRPr="00AE24EA">
              <w:rPr>
                <w:rFonts w:ascii="Symbol" w:hAnsi="Symbol"/>
                <w:sz w:val="20"/>
                <w:lang w:eastAsia="ko-KR"/>
              </w:rPr>
              <w:t></w:t>
            </w:r>
            <w:r w:rsidRPr="00AE24EA">
              <w:rPr>
                <w:sz w:val="20"/>
                <w:lang w:eastAsia="ko-KR"/>
              </w:rPr>
              <w:t>=</w:t>
            </w:r>
            <w:r w:rsidRPr="00AE24EA">
              <w:rPr>
                <w:rFonts w:eastAsiaTheme="minorEastAsia"/>
                <w:sz w:val="20"/>
                <w:lang w:eastAsia="zh-CN"/>
              </w:rPr>
              <w:t xml:space="preserve">2.5 achieves the best performance with a little overhead </w:t>
            </w:r>
            <w:r w:rsidRPr="00AE24EA">
              <w:rPr>
                <w:rFonts w:eastAsiaTheme="minorEastAsia" w:hint="eastAsia"/>
                <w:sz w:val="20"/>
                <w:lang w:eastAsia="zh-CN"/>
              </w:rPr>
              <w:t>increase.</w:t>
            </w:r>
          </w:p>
        </w:tc>
      </w:tr>
      <w:tr w:rsidR="00706A72" w:rsidRPr="00706A72" w14:paraId="08D94F8C" w14:textId="77777777" w:rsidTr="00706A72">
        <w:tc>
          <w:tcPr>
            <w:tcW w:w="1516" w:type="dxa"/>
            <w:shd w:val="clear" w:color="auto" w:fill="auto"/>
          </w:tcPr>
          <w:p w14:paraId="0C1A67F5" w14:textId="3F013817" w:rsidR="00706A72" w:rsidRPr="00706A72" w:rsidRDefault="00706A72" w:rsidP="000D6E57">
            <w:pPr>
              <w:pStyle w:val="0Maintext"/>
              <w:spacing w:after="0" w:afterAutospacing="0" w:line="240" w:lineRule="auto"/>
              <w:ind w:firstLine="0"/>
              <w:jc w:val="left"/>
              <w:rPr>
                <w:lang w:val="en-US"/>
              </w:rPr>
            </w:pPr>
            <w:r w:rsidRPr="00706A72">
              <w:rPr>
                <w:lang w:val="en-US"/>
              </w:rPr>
              <w:t>Ericsson</w:t>
            </w:r>
          </w:p>
        </w:tc>
        <w:tc>
          <w:tcPr>
            <w:tcW w:w="1855" w:type="dxa"/>
            <w:shd w:val="clear" w:color="auto" w:fill="auto"/>
          </w:tcPr>
          <w:p w14:paraId="6C12D986" w14:textId="2CD18E77" w:rsidR="00706A72" w:rsidRPr="00706A72" w:rsidRDefault="00706A72" w:rsidP="000D6E57">
            <w:pPr>
              <w:pStyle w:val="0Maintext"/>
              <w:spacing w:after="0" w:afterAutospacing="0" w:line="240" w:lineRule="auto"/>
              <w:ind w:firstLine="0"/>
              <w:jc w:val="left"/>
              <w:rPr>
                <w:lang w:val="en-US"/>
              </w:rPr>
            </w:pPr>
            <w:r w:rsidRPr="00706A72">
              <w:rPr>
                <w:lang w:val="en-US"/>
              </w:rPr>
              <w:t>UPT vs overhead</w:t>
            </w:r>
          </w:p>
        </w:tc>
        <w:tc>
          <w:tcPr>
            <w:tcW w:w="6258" w:type="dxa"/>
            <w:shd w:val="clear" w:color="auto" w:fill="auto"/>
          </w:tcPr>
          <w:p w14:paraId="2A2FDA60" w14:textId="4D725F77" w:rsidR="00706A72" w:rsidRPr="00706A72" w:rsidRDefault="00706A72" w:rsidP="000D6E57">
            <w:pPr>
              <w:spacing w:after="0"/>
              <w:rPr>
                <w:sz w:val="20"/>
              </w:rPr>
            </w:pPr>
            <w:bookmarkStart w:id="5" w:name="_Toc16856249"/>
            <w:r w:rsidRPr="00706A72">
              <w:rPr>
                <w:sz w:val="20"/>
                <w:lang w:val="en-US"/>
              </w:rPr>
              <w:t xml:space="preserve">The variation in performance for different </w:t>
            </w:r>
            <m:oMath>
              <m:r>
                <m:rPr>
                  <m:sty m:val="p"/>
                </m:rPr>
                <w:rPr>
                  <w:rFonts w:ascii="Cambria Math" w:hAnsi="Cambria Math"/>
                  <w:sz w:val="20"/>
                  <w:lang w:val="en-US"/>
                </w:rPr>
                <m:t>α</m:t>
              </m:r>
            </m:oMath>
            <w:r w:rsidRPr="00706A72">
              <w:rPr>
                <w:sz w:val="20"/>
                <w:lang w:val="en-US"/>
              </w:rPr>
              <w:t xml:space="preserve"> values is very small</w:t>
            </w:r>
            <w:bookmarkEnd w:id="5"/>
          </w:p>
        </w:tc>
      </w:tr>
      <w:tr w:rsidR="00706A72" w:rsidRPr="00706A72" w14:paraId="27A472D8" w14:textId="77777777" w:rsidTr="00706A72">
        <w:tc>
          <w:tcPr>
            <w:tcW w:w="1516" w:type="dxa"/>
            <w:shd w:val="clear" w:color="auto" w:fill="auto"/>
          </w:tcPr>
          <w:p w14:paraId="48777DBE" w14:textId="65789F16" w:rsidR="00706A72" w:rsidRPr="00706A72" w:rsidRDefault="00706A72" w:rsidP="000D6E57">
            <w:pPr>
              <w:pStyle w:val="0Maintext"/>
              <w:spacing w:after="0" w:afterAutospacing="0" w:line="240" w:lineRule="auto"/>
              <w:ind w:firstLine="0"/>
              <w:jc w:val="left"/>
              <w:rPr>
                <w:lang w:val="en-US"/>
              </w:rPr>
            </w:pPr>
            <w:r w:rsidRPr="00706A72">
              <w:rPr>
                <w:lang w:val="en-US"/>
              </w:rPr>
              <w:t>Huawei/</w:t>
            </w:r>
            <w:proofErr w:type="spellStart"/>
            <w:r w:rsidRPr="00706A72">
              <w:rPr>
                <w:lang w:val="en-US"/>
              </w:rPr>
              <w:t>HiSi</w:t>
            </w:r>
            <w:proofErr w:type="spellEnd"/>
          </w:p>
        </w:tc>
        <w:tc>
          <w:tcPr>
            <w:tcW w:w="1855" w:type="dxa"/>
            <w:shd w:val="clear" w:color="auto" w:fill="auto"/>
          </w:tcPr>
          <w:p w14:paraId="2B1FCEBF" w14:textId="593A7B46" w:rsidR="00706A72" w:rsidRPr="00706A72" w:rsidRDefault="00706A72" w:rsidP="000D6E57">
            <w:pPr>
              <w:pStyle w:val="0Maintext"/>
              <w:spacing w:after="0" w:afterAutospacing="0" w:line="240" w:lineRule="auto"/>
              <w:ind w:firstLine="0"/>
              <w:jc w:val="left"/>
              <w:rPr>
                <w:lang w:val="en-US"/>
              </w:rPr>
            </w:pPr>
            <w:r w:rsidRPr="00706A72">
              <w:rPr>
                <w:lang w:val="en-US"/>
              </w:rPr>
              <w:t>UPT vs overhead</w:t>
            </w:r>
          </w:p>
        </w:tc>
        <w:tc>
          <w:tcPr>
            <w:tcW w:w="6258" w:type="dxa"/>
            <w:shd w:val="clear" w:color="auto" w:fill="auto"/>
          </w:tcPr>
          <w:p w14:paraId="7E4B3E5D" w14:textId="3783424E" w:rsidR="00706A72" w:rsidRPr="00706A72" w:rsidRDefault="00706A72" w:rsidP="000D6E57">
            <w:pPr>
              <w:spacing w:after="0"/>
              <w:rPr>
                <w:sz w:val="20"/>
              </w:rPr>
            </w:pPr>
            <w:r w:rsidRPr="00706A72">
              <w:rPr>
                <w:sz w:val="20"/>
                <w:lang w:eastAsia="zh-CN"/>
              </w:rPr>
              <w:t>For the value of α, α=2.0 and α=2.5 have similar performance and overhead, which has a slight advantage over α=1.5.</w:t>
            </w:r>
          </w:p>
        </w:tc>
      </w:tr>
      <w:tr w:rsidR="00706A72" w:rsidRPr="00706A72" w14:paraId="35AE2E5C" w14:textId="77777777" w:rsidTr="00706A72">
        <w:tc>
          <w:tcPr>
            <w:tcW w:w="1516" w:type="dxa"/>
            <w:shd w:val="clear" w:color="auto" w:fill="auto"/>
          </w:tcPr>
          <w:p w14:paraId="6F0A95F9" w14:textId="7BEA3DC7" w:rsidR="00706A72" w:rsidRPr="00706A72" w:rsidRDefault="00706A72" w:rsidP="000D6E57">
            <w:pPr>
              <w:pStyle w:val="0Maintext"/>
              <w:spacing w:after="0" w:afterAutospacing="0" w:line="240" w:lineRule="auto"/>
              <w:ind w:firstLine="0"/>
              <w:jc w:val="left"/>
              <w:rPr>
                <w:lang w:val="en-US"/>
              </w:rPr>
            </w:pPr>
            <w:r w:rsidRPr="00706A72">
              <w:rPr>
                <w:lang w:val="en-US"/>
              </w:rPr>
              <w:t>LGE</w:t>
            </w:r>
          </w:p>
        </w:tc>
        <w:tc>
          <w:tcPr>
            <w:tcW w:w="1855" w:type="dxa"/>
            <w:shd w:val="clear" w:color="auto" w:fill="auto"/>
          </w:tcPr>
          <w:p w14:paraId="042856FD" w14:textId="6450E70A" w:rsidR="00706A72" w:rsidRPr="00706A72" w:rsidRDefault="00706A72" w:rsidP="000D6E57">
            <w:pPr>
              <w:pStyle w:val="0Maintext"/>
              <w:spacing w:after="0" w:afterAutospacing="0" w:line="240" w:lineRule="auto"/>
              <w:ind w:firstLine="0"/>
              <w:jc w:val="left"/>
              <w:rPr>
                <w:lang w:val="en-US"/>
              </w:rPr>
            </w:pPr>
            <w:r w:rsidRPr="00706A72">
              <w:rPr>
                <w:lang w:val="en-US"/>
              </w:rPr>
              <w:t>UPT vs overhead</w:t>
            </w:r>
          </w:p>
        </w:tc>
        <w:tc>
          <w:tcPr>
            <w:tcW w:w="6258" w:type="dxa"/>
            <w:shd w:val="clear" w:color="auto" w:fill="auto"/>
          </w:tcPr>
          <w:p w14:paraId="1A9DE02F" w14:textId="6373DA0B" w:rsidR="00706A72" w:rsidRPr="00706A72" w:rsidRDefault="00706A72" w:rsidP="000D6E57">
            <w:pPr>
              <w:spacing w:after="0"/>
              <w:rPr>
                <w:sz w:val="20"/>
              </w:rPr>
            </w:pPr>
            <w:r w:rsidRPr="00706A72">
              <w:rPr>
                <w:sz w:val="20"/>
              </w:rPr>
              <w:t xml:space="preserve">For RI-group-specific and layer-common </w:t>
            </w:r>
            <w:r w:rsidRPr="00706A72">
              <w:rPr>
                <w:sz w:val="20"/>
                <w:lang w:val="en-US"/>
              </w:rPr>
              <w:t>p</w:t>
            </w:r>
            <w:r w:rsidRPr="00706A72">
              <w:rPr>
                <w:sz w:val="20"/>
              </w:rPr>
              <w:t xml:space="preserve"> setting, poor performance and overhead trade-off is observed when alpha is set to 3, i.e., the large amount of window-size is quite redundant.</w:t>
            </w:r>
          </w:p>
        </w:tc>
      </w:tr>
      <w:tr w:rsidR="00706A72" w:rsidRPr="00706A72" w14:paraId="606F7FF9" w14:textId="77777777" w:rsidTr="00706A72">
        <w:tc>
          <w:tcPr>
            <w:tcW w:w="1516" w:type="dxa"/>
            <w:shd w:val="clear" w:color="auto" w:fill="auto"/>
          </w:tcPr>
          <w:p w14:paraId="01D0DA2D" w14:textId="6B92751F" w:rsidR="00706A72" w:rsidRPr="00706A72" w:rsidRDefault="00706A72" w:rsidP="000D6E57">
            <w:pPr>
              <w:pStyle w:val="0Maintext"/>
              <w:spacing w:after="0" w:afterAutospacing="0" w:line="240" w:lineRule="auto"/>
              <w:ind w:firstLine="0"/>
              <w:jc w:val="left"/>
              <w:rPr>
                <w:lang w:val="en-US"/>
              </w:rPr>
            </w:pPr>
            <w:proofErr w:type="spellStart"/>
            <w:r w:rsidRPr="00706A72">
              <w:rPr>
                <w:lang w:val="en-US"/>
              </w:rPr>
              <w:t>Mo</w:t>
            </w:r>
            <w:r w:rsidR="00CF0380">
              <w:rPr>
                <w:lang w:val="en-US"/>
              </w:rPr>
              <w:t>t</w:t>
            </w:r>
            <w:r w:rsidRPr="00706A72">
              <w:rPr>
                <w:lang w:val="en-US"/>
              </w:rPr>
              <w:t>M</w:t>
            </w:r>
            <w:proofErr w:type="spellEnd"/>
            <w:r w:rsidRPr="00706A72">
              <w:rPr>
                <w:lang w:val="en-US"/>
              </w:rPr>
              <w:t>/Lenovo</w:t>
            </w:r>
          </w:p>
        </w:tc>
        <w:tc>
          <w:tcPr>
            <w:tcW w:w="1855" w:type="dxa"/>
            <w:shd w:val="clear" w:color="auto" w:fill="auto"/>
          </w:tcPr>
          <w:p w14:paraId="444E9058" w14:textId="2615A982" w:rsidR="00706A72" w:rsidRPr="00706A72" w:rsidRDefault="00706A72" w:rsidP="000D6E57">
            <w:pPr>
              <w:pStyle w:val="0Maintext"/>
              <w:spacing w:after="0" w:afterAutospacing="0" w:line="240" w:lineRule="auto"/>
              <w:ind w:firstLine="0"/>
              <w:jc w:val="left"/>
              <w:rPr>
                <w:lang w:val="en-US"/>
              </w:rPr>
            </w:pPr>
            <w:r w:rsidRPr="00706A72">
              <w:rPr>
                <w:lang w:val="en-US"/>
              </w:rPr>
              <w:t>UPT vs overhead</w:t>
            </w:r>
          </w:p>
        </w:tc>
        <w:tc>
          <w:tcPr>
            <w:tcW w:w="6258" w:type="dxa"/>
            <w:shd w:val="clear" w:color="auto" w:fill="auto"/>
          </w:tcPr>
          <w:p w14:paraId="150448F4" w14:textId="0C3C24F2" w:rsidR="00706A72" w:rsidRPr="00706A72" w:rsidRDefault="00706A72" w:rsidP="000D6E57">
            <w:pPr>
              <w:spacing w:after="0"/>
              <w:rPr>
                <w:sz w:val="20"/>
              </w:rPr>
            </w:pPr>
            <w:r w:rsidRPr="00706A72">
              <w:rPr>
                <w:sz w:val="20"/>
              </w:rPr>
              <w:t xml:space="preserve">Setting </w:t>
            </w:r>
            <w:r w:rsidRPr="00706A72">
              <w:rPr>
                <w:iCs/>
                <w:sz w:val="20"/>
              </w:rPr>
              <w:t>α</w:t>
            </w:r>
            <w:r w:rsidRPr="00706A72">
              <w:rPr>
                <w:sz w:val="20"/>
              </w:rPr>
              <w:t xml:space="preserve"> = 3 results in cell edge performance improvement compared with </w:t>
            </w:r>
            <w:r w:rsidRPr="00706A72">
              <w:rPr>
                <w:iCs/>
                <w:sz w:val="20"/>
              </w:rPr>
              <w:t>α</w:t>
            </w:r>
            <w:r w:rsidR="00E86D56">
              <w:rPr>
                <w:sz w:val="20"/>
              </w:rPr>
              <w:t xml:space="preserve"> = 2.5 without </w:t>
            </w:r>
            <w:r w:rsidRPr="00706A72">
              <w:rPr>
                <w:sz w:val="20"/>
              </w:rPr>
              <w:t>notable overhead increase.</w:t>
            </w:r>
          </w:p>
        </w:tc>
      </w:tr>
      <w:tr w:rsidR="00706A72" w:rsidRPr="00706A72" w14:paraId="62BCFEC4" w14:textId="77777777" w:rsidTr="00706A72">
        <w:tc>
          <w:tcPr>
            <w:tcW w:w="1516" w:type="dxa"/>
            <w:shd w:val="clear" w:color="auto" w:fill="auto"/>
          </w:tcPr>
          <w:p w14:paraId="4F3EA789" w14:textId="3C8C62DC" w:rsidR="00706A72" w:rsidRPr="00706A72" w:rsidRDefault="00706A72" w:rsidP="000D6E57">
            <w:pPr>
              <w:pStyle w:val="0Maintext"/>
              <w:spacing w:after="0" w:afterAutospacing="0" w:line="240" w:lineRule="auto"/>
              <w:ind w:firstLine="0"/>
              <w:jc w:val="left"/>
              <w:rPr>
                <w:lang w:val="en-US"/>
              </w:rPr>
            </w:pPr>
            <w:r w:rsidRPr="00706A72">
              <w:rPr>
                <w:lang w:val="en-US"/>
              </w:rPr>
              <w:t>Nokia/NSB</w:t>
            </w:r>
          </w:p>
        </w:tc>
        <w:tc>
          <w:tcPr>
            <w:tcW w:w="1855" w:type="dxa"/>
            <w:shd w:val="clear" w:color="auto" w:fill="auto"/>
          </w:tcPr>
          <w:p w14:paraId="31AE0FC2" w14:textId="70B9634B" w:rsidR="00706A72" w:rsidRPr="00706A72" w:rsidRDefault="00706A72" w:rsidP="000D6E57">
            <w:pPr>
              <w:pStyle w:val="0Maintext"/>
              <w:spacing w:after="0" w:afterAutospacing="0" w:line="240" w:lineRule="auto"/>
              <w:ind w:firstLine="0"/>
              <w:jc w:val="left"/>
              <w:rPr>
                <w:lang w:val="en-US"/>
              </w:rPr>
            </w:pPr>
            <w:r w:rsidRPr="00706A72">
              <w:rPr>
                <w:lang w:val="en-US"/>
              </w:rPr>
              <w:t>UPT vs overhead</w:t>
            </w:r>
          </w:p>
        </w:tc>
        <w:tc>
          <w:tcPr>
            <w:tcW w:w="6258" w:type="dxa"/>
            <w:shd w:val="clear" w:color="auto" w:fill="auto"/>
          </w:tcPr>
          <w:p w14:paraId="0C85F645" w14:textId="77777777" w:rsidR="00875375" w:rsidRDefault="00706A72" w:rsidP="000D6E57">
            <w:pPr>
              <w:pStyle w:val="ListParagraph"/>
              <w:numPr>
                <w:ilvl w:val="0"/>
                <w:numId w:val="40"/>
              </w:numPr>
              <w:spacing w:after="0"/>
              <w:ind w:leftChars="0"/>
              <w:rPr>
                <w:sz w:val="20"/>
              </w:rPr>
            </w:pPr>
            <w:r w:rsidRPr="00875375">
              <w:rPr>
                <w:sz w:val="20"/>
              </w:rPr>
              <w:t xml:space="preserve">There is no significant performance advantage in having a configurable </w:t>
            </w:r>
            <m:oMath>
              <m:r>
                <m:rPr>
                  <m:sty m:val="p"/>
                </m:rPr>
                <w:rPr>
                  <w:rFonts w:ascii="Cambria Math" w:hAnsi="Cambria Math"/>
                  <w:sz w:val="20"/>
                </w:rPr>
                <m:t>α</m:t>
              </m:r>
            </m:oMath>
            <w:r w:rsidRPr="00875375">
              <w:rPr>
                <w:sz w:val="20"/>
              </w:rPr>
              <w:t>.</w:t>
            </w:r>
          </w:p>
          <w:p w14:paraId="1A3D08EB" w14:textId="77777777" w:rsidR="00875375" w:rsidRDefault="00706A72" w:rsidP="000D6E57">
            <w:pPr>
              <w:pStyle w:val="ListParagraph"/>
              <w:numPr>
                <w:ilvl w:val="0"/>
                <w:numId w:val="40"/>
              </w:numPr>
              <w:spacing w:after="0"/>
              <w:ind w:leftChars="0"/>
              <w:rPr>
                <w:sz w:val="20"/>
              </w:rPr>
            </w:pPr>
            <m:oMath>
              <m:r>
                <m:rPr>
                  <m:sty m:val="p"/>
                </m:rPr>
                <w:rPr>
                  <w:rFonts w:ascii="Cambria Math" w:hAnsi="Cambria Math"/>
                  <w:sz w:val="20"/>
                </w:rPr>
                <m:t>α=2</m:t>
              </m:r>
            </m:oMath>
            <w:r w:rsidRPr="00875375">
              <w:rPr>
                <w:sz w:val="20"/>
              </w:rPr>
              <w:t xml:space="preserve"> offers the most favourable performance/overhead trade-off across all other parameter combinations.</w:t>
            </w:r>
          </w:p>
          <w:p w14:paraId="7D9F48E9" w14:textId="39A21644" w:rsidR="00706A72" w:rsidRPr="00875375" w:rsidRDefault="00706A72" w:rsidP="000D6E57">
            <w:pPr>
              <w:pStyle w:val="ListParagraph"/>
              <w:numPr>
                <w:ilvl w:val="0"/>
                <w:numId w:val="40"/>
              </w:numPr>
              <w:spacing w:after="0"/>
              <w:ind w:leftChars="0"/>
              <w:rPr>
                <w:sz w:val="20"/>
              </w:rPr>
            </w:pPr>
            <w:r w:rsidRPr="00875375">
              <w:rPr>
                <w:sz w:val="20"/>
              </w:rPr>
              <w:t xml:space="preserve">There is a potential out-of-range issue for the bit-width of the two-step FD basis indicator, with </w:t>
            </w:r>
            <m:oMath>
              <m:r>
                <m:rPr>
                  <m:sty m:val="p"/>
                </m:rPr>
                <w:rPr>
                  <w:rFonts w:ascii="Cambria Math" w:hAnsi="Cambria Math"/>
                  <w:sz w:val="20"/>
                </w:rPr>
                <m:t>α&gt;2</m:t>
              </m:r>
            </m:oMath>
            <w:r w:rsidRPr="00875375">
              <w:rPr>
                <w:sz w:val="20"/>
              </w:rPr>
              <w:t xml:space="preserve">, for some combinations of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&gt;19</m:t>
              </m:r>
            </m:oMath>
            <w:r w:rsidRPr="00875375">
              <w:rPr>
                <w:sz w:val="20"/>
              </w:rPr>
              <w:t xml:space="preserve"> and </w:t>
            </w:r>
            <m:oMath>
              <m:r>
                <m:rPr>
                  <m:sty m:val="p"/>
                </m:rPr>
                <w:rPr>
                  <w:rFonts w:ascii="Cambria Math" w:hAnsi="Cambria Math"/>
                  <w:sz w:val="20"/>
                </w:rPr>
                <m:t>p</m:t>
              </m:r>
            </m:oMath>
            <w:r w:rsidRPr="00875375">
              <w:rPr>
                <w:sz w:val="20"/>
              </w:rPr>
              <w:t xml:space="preserve">. For these values of </w:t>
            </w:r>
            <m:oMath>
              <m:r>
                <m:rPr>
                  <m:sty m:val="p"/>
                </m:rPr>
                <w:rPr>
                  <w:rFonts w:ascii="Cambria Math" w:hAnsi="Cambria Math"/>
                  <w:sz w:val="20"/>
                </w:rPr>
                <m:t>α</m:t>
              </m:r>
            </m:oMath>
            <w:r w:rsidRPr="00875375">
              <w:rPr>
                <w:sz w:val="20"/>
              </w:rPr>
              <w:t xml:space="preserve">, for some bit-widths of </w:t>
            </w:r>
            <m:oMath>
              <m:sSub>
                <m:sSubPr>
                  <m:ctrlPr>
                    <w:rPr>
                      <w:rFonts w:ascii="Cambria Math" w:hAnsi="Cambria Math"/>
                      <w:sz w:val="20"/>
                    </w:rPr>
                  </m:ctrlPr>
                </m:sSubPr>
                <m:e>
                  <m:r>
                    <m:rPr>
                      <m:sty m:val="p"/>
                    </m:rPr>
                    <w:rPr>
                      <w:rFonts w:ascii="Cambria Math" w:hAnsi="Cambria Math"/>
                      <w:sz w:val="20"/>
                    </w:rPr>
                    <m:t>M</m:t>
                  </m:r>
                </m:e>
                <m:sub>
                  <m:r>
                    <m:rPr>
                      <m:sty m:val="p"/>
                    </m:rPr>
                    <w:rPr>
                      <w:rFonts w:ascii="Cambria Math" w:hAnsi="Cambria Math"/>
                      <w:sz w:val="20"/>
                    </w:rPr>
                    <m:t>initial</m:t>
                  </m:r>
                </m:sub>
              </m:sSub>
            </m:oMath>
            <w:r w:rsidRPr="00875375">
              <w:rPr>
                <w:sz w:val="20"/>
              </w:rPr>
              <w:t>, the number of bits required by the two-step indicator can exceed that of a single-step indicator.</w:t>
            </w:r>
          </w:p>
        </w:tc>
      </w:tr>
      <w:tr w:rsidR="00706A72" w:rsidRPr="00706A72" w14:paraId="376BAF75" w14:textId="77777777" w:rsidTr="00706A72">
        <w:tc>
          <w:tcPr>
            <w:tcW w:w="1516" w:type="dxa"/>
            <w:shd w:val="clear" w:color="auto" w:fill="auto"/>
          </w:tcPr>
          <w:p w14:paraId="3CC65DF1" w14:textId="1AFA1098" w:rsidR="00706A72" w:rsidRPr="00706A72" w:rsidRDefault="00706A72" w:rsidP="000D6E57">
            <w:pPr>
              <w:pStyle w:val="0Maintext"/>
              <w:spacing w:after="0" w:afterAutospacing="0" w:line="240" w:lineRule="auto"/>
              <w:ind w:firstLine="0"/>
              <w:jc w:val="left"/>
              <w:rPr>
                <w:lang w:val="en-US"/>
              </w:rPr>
            </w:pPr>
            <w:r w:rsidRPr="00706A72">
              <w:rPr>
                <w:lang w:val="en-US"/>
              </w:rPr>
              <w:t>OPPO</w:t>
            </w:r>
          </w:p>
        </w:tc>
        <w:tc>
          <w:tcPr>
            <w:tcW w:w="1855" w:type="dxa"/>
            <w:shd w:val="clear" w:color="auto" w:fill="auto"/>
          </w:tcPr>
          <w:p w14:paraId="210EABC9" w14:textId="065B5A6F" w:rsidR="00706A72" w:rsidRPr="00706A72" w:rsidRDefault="00706A72" w:rsidP="000D6E57">
            <w:pPr>
              <w:pStyle w:val="0Maintext"/>
              <w:spacing w:after="0" w:afterAutospacing="0" w:line="240" w:lineRule="auto"/>
              <w:ind w:firstLine="0"/>
              <w:jc w:val="left"/>
              <w:rPr>
                <w:lang w:val="en-US"/>
              </w:rPr>
            </w:pPr>
            <w:r w:rsidRPr="00706A72">
              <w:rPr>
                <w:lang w:val="en-US"/>
              </w:rPr>
              <w:t>UPT vs overhead</w:t>
            </w:r>
          </w:p>
        </w:tc>
        <w:tc>
          <w:tcPr>
            <w:tcW w:w="6258" w:type="dxa"/>
            <w:shd w:val="clear" w:color="auto" w:fill="auto"/>
          </w:tcPr>
          <w:p w14:paraId="4AE11190" w14:textId="1E101F26" w:rsidR="00706A72" w:rsidRPr="00706A72" w:rsidRDefault="00706A72" w:rsidP="000D6E57">
            <w:pPr>
              <w:spacing w:after="0"/>
              <w:rPr>
                <w:sz w:val="20"/>
              </w:rPr>
            </w:pPr>
            <w:r w:rsidRPr="00706A72">
              <w:rPr>
                <w:rFonts w:eastAsia="SimSun"/>
                <w:sz w:val="20"/>
                <w:lang w:eastAsia="zh-CN"/>
              </w:rPr>
              <w:t xml:space="preserve">For the value of alpha, {1.5, 2, 2.5, 3} have similar performance-overhead trade-off. </w:t>
            </w:r>
          </w:p>
        </w:tc>
      </w:tr>
      <w:tr w:rsidR="00706A72" w:rsidRPr="00706A72" w14:paraId="4F33F398" w14:textId="77777777" w:rsidTr="00706A72">
        <w:tc>
          <w:tcPr>
            <w:tcW w:w="1516" w:type="dxa"/>
            <w:shd w:val="clear" w:color="auto" w:fill="auto"/>
          </w:tcPr>
          <w:p w14:paraId="5167635F" w14:textId="5A1795E9" w:rsidR="00706A72" w:rsidRPr="00706A72" w:rsidRDefault="00706A72" w:rsidP="000D6E57">
            <w:pPr>
              <w:pStyle w:val="0Maintext"/>
              <w:spacing w:after="0" w:afterAutospacing="0" w:line="240" w:lineRule="auto"/>
              <w:ind w:firstLine="0"/>
              <w:jc w:val="left"/>
              <w:rPr>
                <w:lang w:val="en-US"/>
              </w:rPr>
            </w:pPr>
            <w:r w:rsidRPr="00706A72">
              <w:rPr>
                <w:lang w:val="en-US"/>
              </w:rPr>
              <w:t>Qualcomm</w:t>
            </w:r>
          </w:p>
        </w:tc>
        <w:tc>
          <w:tcPr>
            <w:tcW w:w="1855" w:type="dxa"/>
            <w:shd w:val="clear" w:color="auto" w:fill="auto"/>
          </w:tcPr>
          <w:p w14:paraId="065C01AA" w14:textId="55DF02C8" w:rsidR="00706A72" w:rsidRPr="00706A72" w:rsidRDefault="00706A72" w:rsidP="000D6E57">
            <w:pPr>
              <w:pStyle w:val="0Maintext"/>
              <w:spacing w:after="0" w:afterAutospacing="0" w:line="240" w:lineRule="auto"/>
              <w:ind w:firstLine="0"/>
              <w:jc w:val="left"/>
              <w:rPr>
                <w:lang w:val="en-US"/>
              </w:rPr>
            </w:pPr>
            <w:r w:rsidRPr="00706A72">
              <w:rPr>
                <w:lang w:val="en-US"/>
              </w:rPr>
              <w:t>UPT vs overhead</w:t>
            </w:r>
          </w:p>
        </w:tc>
        <w:tc>
          <w:tcPr>
            <w:tcW w:w="6258" w:type="dxa"/>
            <w:shd w:val="clear" w:color="auto" w:fill="auto"/>
          </w:tcPr>
          <w:p w14:paraId="12B89B8C" w14:textId="2AE7318E" w:rsidR="00706A72" w:rsidRPr="00706A72" w:rsidRDefault="00706A72" w:rsidP="000D6E57">
            <w:pPr>
              <w:spacing w:after="0"/>
              <w:rPr>
                <w:sz w:val="20"/>
              </w:rPr>
            </w:pPr>
            <w:r w:rsidRPr="00706A72">
              <w:rPr>
                <w:sz w:val="20"/>
              </w:rPr>
              <w:t xml:space="preserve">As shown, </w:t>
            </w:r>
            <m:oMath>
              <m:r>
                <m:rPr>
                  <m:sty m:val="p"/>
                </m:rPr>
                <w:rPr>
                  <w:rFonts w:ascii="Cambria Math" w:hAnsi="Cambria Math"/>
                  <w:sz w:val="20"/>
                </w:rPr>
                <m:t>α=1.5</m:t>
              </m:r>
            </m:oMath>
            <w:r w:rsidRPr="00706A72">
              <w:rPr>
                <w:sz w:val="20"/>
              </w:rPr>
              <w:t xml:space="preserve"> is slightly inferior to </w:t>
            </w:r>
            <m:oMath>
              <m:r>
                <m:rPr>
                  <m:sty m:val="p"/>
                </m:rPr>
                <w:rPr>
                  <w:rFonts w:ascii="Cambria Math" w:hAnsi="Cambria Math"/>
                  <w:sz w:val="20"/>
                </w:rPr>
                <m:t>α=2</m:t>
              </m:r>
            </m:oMath>
            <w:r w:rsidRPr="00706A72">
              <w:rPr>
                <w:sz w:val="20"/>
              </w:rPr>
              <w:t xml:space="preserve">, while </w:t>
            </w:r>
            <m:oMath>
              <m:r>
                <m:rPr>
                  <m:sty m:val="p"/>
                </m:rPr>
                <w:rPr>
                  <w:rFonts w:ascii="Cambria Math" w:hAnsi="Cambria Math"/>
                  <w:sz w:val="20"/>
                </w:rPr>
                <m:t>α=2</m:t>
              </m:r>
            </m:oMath>
            <w:r w:rsidRPr="00706A72">
              <w:rPr>
                <w:sz w:val="20"/>
              </w:rPr>
              <w:t xml:space="preserve"> achieves similar performance to </w:t>
            </w:r>
            <m:oMath>
              <m:r>
                <m:rPr>
                  <m:sty m:val="p"/>
                </m:rPr>
                <w:rPr>
                  <w:rFonts w:ascii="Cambria Math" w:hAnsi="Cambria Math"/>
                  <w:sz w:val="20"/>
                </w:rPr>
                <m:t>α=2.5</m:t>
              </m:r>
            </m:oMath>
            <w:r w:rsidRPr="00706A72">
              <w:rPr>
                <w:sz w:val="20"/>
              </w:rPr>
              <w:t>.</w:t>
            </w:r>
          </w:p>
        </w:tc>
      </w:tr>
      <w:tr w:rsidR="00706A72" w:rsidRPr="00706A72" w14:paraId="22C41106" w14:textId="77777777" w:rsidTr="00706A72">
        <w:tc>
          <w:tcPr>
            <w:tcW w:w="1516" w:type="dxa"/>
            <w:shd w:val="clear" w:color="auto" w:fill="auto"/>
          </w:tcPr>
          <w:p w14:paraId="2CFE153F" w14:textId="5B01C129" w:rsidR="00706A72" w:rsidRPr="00706A72" w:rsidRDefault="00706A72" w:rsidP="000D6E57">
            <w:pPr>
              <w:pStyle w:val="0Maintext"/>
              <w:spacing w:after="0" w:afterAutospacing="0" w:line="240" w:lineRule="auto"/>
              <w:ind w:firstLine="0"/>
              <w:jc w:val="left"/>
              <w:rPr>
                <w:lang w:val="en-US"/>
              </w:rPr>
            </w:pPr>
            <w:r w:rsidRPr="00706A72">
              <w:rPr>
                <w:lang w:val="en-US"/>
              </w:rPr>
              <w:t>Samsung</w:t>
            </w:r>
          </w:p>
        </w:tc>
        <w:tc>
          <w:tcPr>
            <w:tcW w:w="1855" w:type="dxa"/>
            <w:shd w:val="clear" w:color="auto" w:fill="auto"/>
          </w:tcPr>
          <w:p w14:paraId="2A81E6DB" w14:textId="6D5C17FC" w:rsidR="00706A72" w:rsidRPr="00706A72" w:rsidRDefault="00706A72" w:rsidP="000D6E57">
            <w:pPr>
              <w:pStyle w:val="0Maintext"/>
              <w:spacing w:after="0" w:afterAutospacing="0" w:line="240" w:lineRule="auto"/>
              <w:ind w:firstLine="0"/>
              <w:jc w:val="left"/>
              <w:rPr>
                <w:lang w:val="en-US"/>
              </w:rPr>
            </w:pPr>
            <w:r w:rsidRPr="00706A72">
              <w:rPr>
                <w:lang w:val="en-US"/>
              </w:rPr>
              <w:t>UPT vs overhead</w:t>
            </w:r>
          </w:p>
        </w:tc>
        <w:tc>
          <w:tcPr>
            <w:tcW w:w="6258" w:type="dxa"/>
            <w:shd w:val="clear" w:color="auto" w:fill="auto"/>
          </w:tcPr>
          <w:p w14:paraId="6DAAAD32" w14:textId="27D390D1" w:rsidR="00706A72" w:rsidRPr="00706A72" w:rsidRDefault="00706A72" w:rsidP="000D6E57">
            <w:pPr>
              <w:pStyle w:val="ListParagraph"/>
              <w:numPr>
                <w:ilvl w:val="0"/>
                <w:numId w:val="25"/>
              </w:numPr>
              <w:spacing w:after="0"/>
              <w:ind w:leftChars="0"/>
              <w:rPr>
                <w:sz w:val="20"/>
              </w:rPr>
            </w:pPr>
            <w:r w:rsidRPr="00706A72">
              <w:rPr>
                <w:sz w:val="20"/>
                <w:lang w:eastAsia="ko-KR"/>
              </w:rPr>
              <w:t xml:space="preserve">There is no clear benefit of supporting multiple values of </w:t>
            </w:r>
            <m:oMath>
              <m:r>
                <m:rPr>
                  <m:sty m:val="p"/>
                </m:rPr>
                <w:rPr>
                  <w:rFonts w:ascii="Cambria Math" w:hAnsi="Cambria Math"/>
                  <w:sz w:val="20"/>
                  <w:lang w:eastAsia="ko-KR"/>
                </w:rPr>
                <m:t>α</m:t>
              </m:r>
            </m:oMath>
            <w:r w:rsidRPr="00706A72">
              <w:rPr>
                <w:sz w:val="20"/>
                <w:lang w:eastAsia="ko-KR"/>
              </w:rPr>
              <w:t xml:space="preserve">, and making </w:t>
            </w:r>
            <m:oMath>
              <m:r>
                <m:rPr>
                  <m:sty m:val="p"/>
                </m:rPr>
                <w:rPr>
                  <w:rFonts w:ascii="Cambria Math" w:hAnsi="Cambria Math"/>
                  <w:sz w:val="20"/>
                  <w:lang w:eastAsia="ko-KR"/>
                </w:rPr>
                <m:t>α</m:t>
              </m:r>
            </m:oMath>
            <w:r w:rsidRPr="00706A72">
              <w:rPr>
                <w:sz w:val="20"/>
                <w:lang w:eastAsia="ko-KR"/>
              </w:rPr>
              <w:t xml:space="preserve"> configurable</w:t>
            </w:r>
          </w:p>
          <w:p w14:paraId="072370F4" w14:textId="498AD218" w:rsidR="00706A72" w:rsidRPr="00706A72" w:rsidRDefault="00706A72" w:rsidP="000D6E57">
            <w:pPr>
              <w:pStyle w:val="ListParagraph"/>
              <w:numPr>
                <w:ilvl w:val="0"/>
                <w:numId w:val="25"/>
              </w:numPr>
              <w:spacing w:after="0"/>
              <w:ind w:leftChars="0"/>
              <w:rPr>
                <w:sz w:val="20"/>
              </w:rPr>
            </w:pPr>
            <w:r w:rsidRPr="00706A72">
              <w:rPr>
                <w:sz w:val="20"/>
                <w:lang w:eastAsia="ko-KR"/>
              </w:rPr>
              <w:t>The overhead difference for different alpha values is small</w:t>
            </w:r>
          </w:p>
          <w:p w14:paraId="548238A6" w14:textId="356ECA02" w:rsidR="00706A72" w:rsidRPr="00706A72" w:rsidRDefault="00706A72" w:rsidP="000D6E57">
            <w:pPr>
              <w:pStyle w:val="ListParagraph"/>
              <w:numPr>
                <w:ilvl w:val="0"/>
                <w:numId w:val="23"/>
              </w:numPr>
              <w:spacing w:after="0"/>
              <w:ind w:leftChars="0"/>
              <w:rPr>
                <w:sz w:val="20"/>
              </w:rPr>
            </w:pPr>
            <m:oMath>
              <m:r>
                <m:rPr>
                  <m:sty m:val="p"/>
                </m:rPr>
                <w:rPr>
                  <w:rFonts w:ascii="Cambria Math" w:hAnsi="Cambria Math"/>
                  <w:sz w:val="20"/>
                </w:rPr>
                <m:t>α=1.5</m:t>
              </m:r>
            </m:oMath>
            <w:r w:rsidRPr="00706A72">
              <w:rPr>
                <w:sz w:val="20"/>
              </w:rPr>
              <w:t xml:space="preserve"> has slightly wosre performance than </w:t>
            </w:r>
            <m:oMath>
              <m:r>
                <m:rPr>
                  <m:sty m:val="p"/>
                </m:rPr>
                <w:rPr>
                  <w:rFonts w:ascii="Cambria Math" w:hAnsi="Cambria Math"/>
                  <w:sz w:val="20"/>
                </w:rPr>
                <m:t>α=2</m:t>
              </m:r>
            </m:oMath>
            <w:r w:rsidRPr="00706A72">
              <w:rPr>
                <w:sz w:val="20"/>
              </w:rPr>
              <w:t xml:space="preserve"> and 2.5 in high overhead regime </w:t>
            </w:r>
          </w:p>
        </w:tc>
      </w:tr>
      <w:tr w:rsidR="00706A72" w:rsidRPr="00706A72" w14:paraId="60B2E299" w14:textId="77777777" w:rsidTr="00706A72">
        <w:tc>
          <w:tcPr>
            <w:tcW w:w="1516" w:type="dxa"/>
            <w:shd w:val="clear" w:color="auto" w:fill="auto"/>
          </w:tcPr>
          <w:p w14:paraId="055AFC60" w14:textId="43AAB556" w:rsidR="00706A72" w:rsidRPr="00706A72" w:rsidRDefault="00706A72" w:rsidP="000D6E57">
            <w:pPr>
              <w:pStyle w:val="0Maintext"/>
              <w:spacing w:after="0" w:afterAutospacing="0" w:line="240" w:lineRule="auto"/>
              <w:ind w:firstLine="0"/>
              <w:jc w:val="left"/>
              <w:rPr>
                <w:lang w:val="en-US"/>
              </w:rPr>
            </w:pPr>
            <w:r w:rsidRPr="00706A72">
              <w:rPr>
                <w:lang w:val="en-US"/>
              </w:rPr>
              <w:t>Vivo</w:t>
            </w:r>
          </w:p>
        </w:tc>
        <w:tc>
          <w:tcPr>
            <w:tcW w:w="1855" w:type="dxa"/>
            <w:shd w:val="clear" w:color="auto" w:fill="auto"/>
          </w:tcPr>
          <w:p w14:paraId="0E90A042" w14:textId="06FB81D5" w:rsidR="00706A72" w:rsidRPr="00706A72" w:rsidRDefault="00706A72" w:rsidP="000D6E57">
            <w:pPr>
              <w:pStyle w:val="0Maintext"/>
              <w:spacing w:after="0" w:afterAutospacing="0" w:line="240" w:lineRule="auto"/>
              <w:ind w:firstLine="0"/>
              <w:jc w:val="left"/>
              <w:rPr>
                <w:lang w:val="en-US"/>
              </w:rPr>
            </w:pPr>
            <w:r w:rsidRPr="00706A72">
              <w:rPr>
                <w:lang w:val="en-US"/>
              </w:rPr>
              <w:t>UPT vs overhead</w:t>
            </w:r>
          </w:p>
        </w:tc>
        <w:tc>
          <w:tcPr>
            <w:tcW w:w="6258" w:type="dxa"/>
            <w:shd w:val="clear" w:color="auto" w:fill="auto"/>
          </w:tcPr>
          <w:p w14:paraId="5D60ABFD" w14:textId="79B076D5" w:rsidR="00706A72" w:rsidRPr="00706A72" w:rsidRDefault="00706A72" w:rsidP="000D6E57">
            <w:pPr>
              <w:spacing w:after="0"/>
              <w:rPr>
                <w:sz w:val="20"/>
                <w:lang w:eastAsia="zh-CN"/>
              </w:rPr>
            </w:pPr>
            <w:r w:rsidRPr="00706A72">
              <w:rPr>
                <w:sz w:val="20"/>
              </w:rPr>
              <w:t xml:space="preserve">Specifically, a roughly linear growth rate is achieved for the value of </w:t>
            </w:r>
            <w:r w:rsidRPr="00706A72">
              <w:sym w:font="Symbol" w:char="F061"/>
            </w:r>
            <w:r w:rsidRPr="00706A72">
              <w:rPr>
                <w:sz w:val="20"/>
              </w:rPr>
              <w:t xml:space="preserve"> from 1.5 to 2.5. Meanwhile, the increment of relative performance is not significant for the value of </w:t>
            </w:r>
            <w:r w:rsidRPr="00706A72">
              <w:sym w:font="Symbol" w:char="F061"/>
            </w:r>
            <w:r w:rsidRPr="00706A72">
              <w:rPr>
                <w:sz w:val="20"/>
              </w:rPr>
              <w:t xml:space="preserve"> from 2.5 to 3 and obviously below previous growth rate</w:t>
            </w:r>
          </w:p>
        </w:tc>
      </w:tr>
      <w:tr w:rsidR="00706A72" w:rsidRPr="00706A72" w14:paraId="0676AD50" w14:textId="77777777" w:rsidTr="00706A72">
        <w:tc>
          <w:tcPr>
            <w:tcW w:w="1516" w:type="dxa"/>
            <w:shd w:val="clear" w:color="auto" w:fill="auto"/>
          </w:tcPr>
          <w:p w14:paraId="49ABF1AE" w14:textId="77777777" w:rsidR="00706A72" w:rsidRPr="00706A72" w:rsidRDefault="00706A72" w:rsidP="000D6E57">
            <w:pPr>
              <w:pStyle w:val="0Maintext"/>
              <w:spacing w:after="0" w:afterAutospacing="0" w:line="240" w:lineRule="auto"/>
              <w:ind w:firstLine="0"/>
              <w:jc w:val="left"/>
              <w:rPr>
                <w:lang w:val="en-US"/>
              </w:rPr>
            </w:pPr>
            <w:r w:rsidRPr="00706A72">
              <w:rPr>
                <w:lang w:val="en-US"/>
              </w:rPr>
              <w:t>ZTE</w:t>
            </w:r>
          </w:p>
        </w:tc>
        <w:tc>
          <w:tcPr>
            <w:tcW w:w="1855" w:type="dxa"/>
            <w:shd w:val="clear" w:color="auto" w:fill="auto"/>
          </w:tcPr>
          <w:p w14:paraId="646381D7" w14:textId="77777777" w:rsidR="00706A72" w:rsidRPr="00706A72" w:rsidRDefault="00706A72" w:rsidP="000D6E57">
            <w:pPr>
              <w:pStyle w:val="0Maintext"/>
              <w:spacing w:after="0" w:afterAutospacing="0" w:line="240" w:lineRule="auto"/>
              <w:ind w:firstLine="0"/>
              <w:jc w:val="left"/>
              <w:rPr>
                <w:lang w:val="en-US"/>
              </w:rPr>
            </w:pPr>
            <w:r w:rsidRPr="00706A72">
              <w:rPr>
                <w:lang w:val="en-US"/>
              </w:rPr>
              <w:t>UPT vs overhead</w:t>
            </w:r>
          </w:p>
        </w:tc>
        <w:tc>
          <w:tcPr>
            <w:tcW w:w="6258" w:type="dxa"/>
            <w:shd w:val="clear" w:color="auto" w:fill="auto"/>
          </w:tcPr>
          <w:p w14:paraId="55F525DF" w14:textId="77777777" w:rsidR="00AE24EA" w:rsidRDefault="00706A72" w:rsidP="000D6E57">
            <w:pPr>
              <w:pStyle w:val="1"/>
              <w:numPr>
                <w:ilvl w:val="0"/>
                <w:numId w:val="23"/>
              </w:numPr>
              <w:snapToGrid w:val="0"/>
              <w:ind w:leftChars="0"/>
              <w:jc w:val="both"/>
              <w:rPr>
                <w:szCs w:val="20"/>
              </w:rPr>
            </w:pPr>
            <w:r w:rsidRPr="00706A72">
              <w:rPr>
                <w:szCs w:val="20"/>
              </w:rPr>
              <w:sym w:font="Symbol" w:char="F061"/>
            </w:r>
            <w:r w:rsidRPr="00706A72">
              <w:rPr>
                <w:szCs w:val="20"/>
              </w:rPr>
              <w:t>=1.5 suffers performance loss compared to other 2 values. The performance loss can be as large as 5% in terms of UE throughput.</w:t>
            </w:r>
          </w:p>
          <w:p w14:paraId="4D1DACB0" w14:textId="1C933216" w:rsidR="00706A72" w:rsidRPr="00AE24EA" w:rsidRDefault="00706A72" w:rsidP="000D6E57">
            <w:pPr>
              <w:pStyle w:val="1"/>
              <w:numPr>
                <w:ilvl w:val="0"/>
                <w:numId w:val="23"/>
              </w:numPr>
              <w:snapToGrid w:val="0"/>
              <w:ind w:leftChars="0"/>
              <w:jc w:val="both"/>
              <w:rPr>
                <w:szCs w:val="20"/>
              </w:rPr>
            </w:pPr>
            <w:r w:rsidRPr="00AE24EA">
              <w:rPr>
                <w:rFonts w:hint="eastAsia"/>
                <w:szCs w:val="20"/>
              </w:rPr>
              <w:t>T</w:t>
            </w:r>
            <w:r w:rsidRPr="00AE24EA">
              <w:rPr>
                <w:szCs w:val="20"/>
              </w:rPr>
              <w:t xml:space="preserve">he performance and overhead for </w:t>
            </w:r>
            <w:r w:rsidRPr="00706A72">
              <w:rPr>
                <w:szCs w:val="20"/>
              </w:rPr>
              <w:sym w:font="Symbol" w:char="F061"/>
            </w:r>
            <w:r w:rsidRPr="00AE24EA">
              <w:rPr>
                <w:szCs w:val="20"/>
              </w:rPr>
              <w:t xml:space="preserve">=2.5 and 2 are quite closed. For a given (L, p, </w:t>
            </w:r>
            <m:oMath>
              <m:r>
                <m:rPr>
                  <m:sty m:val="p"/>
                </m:rPr>
                <w:rPr>
                  <w:rFonts w:ascii="Cambria Math" w:hAnsi="Cambria Math"/>
                  <w:szCs w:val="20"/>
                </w:rPr>
                <m:t>β</m:t>
              </m:r>
            </m:oMath>
            <w:r w:rsidRPr="00AE24EA">
              <w:rPr>
                <w:szCs w:val="20"/>
              </w:rPr>
              <w:t xml:space="preserve">), the two curves are usually crossed multiple times. Which one from {2, 2.5} is better depends on the specific (L, p, </w:t>
            </w:r>
            <m:oMath>
              <m:r>
                <m:rPr>
                  <m:sty m:val="p"/>
                </m:rPr>
                <w:rPr>
                  <w:rFonts w:ascii="Cambria Math" w:hAnsi="Cambria Math"/>
                  <w:szCs w:val="20"/>
                </w:rPr>
                <m:t>β</m:t>
              </m:r>
            </m:oMath>
            <w:r w:rsidRPr="00AE24EA">
              <w:rPr>
                <w:szCs w:val="20"/>
              </w:rPr>
              <w:t xml:space="preserve">) values </w:t>
            </w:r>
            <w:r w:rsidRPr="00AE24EA">
              <w:rPr>
                <w:rFonts w:hint="eastAsia"/>
                <w:szCs w:val="20"/>
              </w:rPr>
              <w:t>and</w:t>
            </w:r>
            <w:r w:rsidRPr="00AE24EA">
              <w:rPr>
                <w:szCs w:val="20"/>
              </w:rPr>
              <w:t xml:space="preserve"> the maximum rank.</w:t>
            </w:r>
          </w:p>
        </w:tc>
      </w:tr>
    </w:tbl>
    <w:p w14:paraId="08098615" w14:textId="671078D6" w:rsidR="003B6570" w:rsidRDefault="003B6570" w:rsidP="001A2F34">
      <w:pPr>
        <w:pStyle w:val="Style1"/>
        <w:spacing w:after="120"/>
        <w:ind w:firstLine="0"/>
        <w:rPr>
          <w:lang w:val="en-US"/>
        </w:rPr>
      </w:pPr>
    </w:p>
    <w:p w14:paraId="7DF8A1D9" w14:textId="313BCAAD" w:rsidR="0081586B" w:rsidRDefault="0081586B" w:rsidP="0081586B">
      <w:pPr>
        <w:pStyle w:val="Style1"/>
        <w:spacing w:after="120"/>
        <w:ind w:firstLine="450"/>
        <w:rPr>
          <w:lang w:val="en-US"/>
        </w:rPr>
      </w:pPr>
      <w:r w:rsidRPr="0081586B">
        <w:rPr>
          <w:lang w:val="en-US"/>
        </w:rPr>
        <w:t xml:space="preserve">From the perspective of the majority view, the benefit of configurable and/or multiple values of </w:t>
      </w:r>
      <w:r w:rsidRPr="0081586B">
        <w:rPr>
          <w:rFonts w:ascii="Symbol" w:hAnsi="Symbol"/>
          <w:lang w:val="en-US"/>
        </w:rPr>
        <w:t></w:t>
      </w:r>
      <w:r w:rsidRPr="0081586B">
        <w:rPr>
          <w:lang w:val="en-US"/>
        </w:rPr>
        <w:t xml:space="preserve"> is unclear. In addition, it is observed that the performance of </w:t>
      </w:r>
      <w:r w:rsidRPr="0081586B">
        <w:rPr>
          <w:rFonts w:ascii="Symbol" w:hAnsi="Symbol"/>
          <w:lang w:val="en-US"/>
        </w:rPr>
        <w:t></w:t>
      </w:r>
      <w:r w:rsidRPr="0081586B">
        <w:rPr>
          <w:lang w:val="en-US"/>
        </w:rPr>
        <w:t xml:space="preserve">=1.5 is slightly inferior to </w:t>
      </w:r>
      <w:r w:rsidRPr="0081586B">
        <w:rPr>
          <w:rFonts w:ascii="Symbol" w:hAnsi="Symbol"/>
          <w:lang w:val="en-US"/>
        </w:rPr>
        <w:t></w:t>
      </w:r>
      <w:r w:rsidRPr="0081586B">
        <w:rPr>
          <w:lang w:val="en-US"/>
        </w:rPr>
        <w:t xml:space="preserve">=2 and </w:t>
      </w:r>
      <w:r w:rsidRPr="0081586B">
        <w:rPr>
          <w:rFonts w:ascii="Symbol" w:hAnsi="Symbol"/>
          <w:lang w:val="en-US"/>
        </w:rPr>
        <w:t></w:t>
      </w:r>
      <w:r w:rsidRPr="0081586B">
        <w:rPr>
          <w:lang w:val="en-US"/>
        </w:rPr>
        <w:t xml:space="preserve">=2.5 may result in out-of-range issue(s). Therefore, </w:t>
      </w:r>
      <w:r w:rsidRPr="0081586B">
        <w:rPr>
          <w:rFonts w:ascii="Symbol" w:hAnsi="Symbol"/>
          <w:lang w:val="en-US"/>
        </w:rPr>
        <w:t></w:t>
      </w:r>
      <w:r w:rsidRPr="0081586B">
        <w:rPr>
          <w:lang w:val="en-US"/>
        </w:rPr>
        <w:t xml:space="preserve">=2 seems to be a good and balanced choice if </w:t>
      </w:r>
      <w:r w:rsidRPr="0081586B">
        <w:rPr>
          <w:rFonts w:ascii="Symbol" w:hAnsi="Symbol"/>
          <w:lang w:val="en-US"/>
        </w:rPr>
        <w:t></w:t>
      </w:r>
      <w:r w:rsidRPr="0081586B">
        <w:rPr>
          <w:lang w:val="en-US"/>
        </w:rPr>
        <w:t xml:space="preserve"> is to be fixed to a single value.</w:t>
      </w:r>
    </w:p>
    <w:p w14:paraId="1537FE94" w14:textId="77777777" w:rsidR="0081586B" w:rsidRPr="0081586B" w:rsidRDefault="0081586B" w:rsidP="001A2F34">
      <w:pPr>
        <w:pStyle w:val="Style1"/>
        <w:spacing w:after="120"/>
        <w:ind w:firstLine="0"/>
        <w:rPr>
          <w:lang w:val="en-US"/>
        </w:rPr>
      </w:pPr>
    </w:p>
    <w:p w14:paraId="248C1DC5" w14:textId="6FDB9690" w:rsidR="00A54932" w:rsidRPr="00A54932" w:rsidRDefault="00A54932" w:rsidP="00A54932">
      <w:pPr>
        <w:pStyle w:val="Style1"/>
        <w:spacing w:after="120" w:line="24" w:lineRule="atLeast"/>
        <w:ind w:firstLine="0"/>
        <w:rPr>
          <w:sz w:val="22"/>
          <w:u w:val="single"/>
          <w:lang w:val="en-US"/>
        </w:rPr>
      </w:pPr>
      <w:proofErr w:type="spellStart"/>
      <w:r>
        <w:rPr>
          <w:sz w:val="22"/>
          <w:u w:val="single"/>
          <w:lang w:val="en-US"/>
        </w:rPr>
        <w:t>M</w:t>
      </w:r>
      <w:r w:rsidRPr="00A54932">
        <w:rPr>
          <w:sz w:val="22"/>
          <w:u w:val="single"/>
          <w:vertAlign w:val="subscript"/>
          <w:lang w:val="en-US"/>
        </w:rPr>
        <w:t>initial</w:t>
      </w:r>
      <w:proofErr w:type="spellEnd"/>
    </w:p>
    <w:p w14:paraId="2E5ED0A8" w14:textId="604542AF" w:rsidR="00A54932" w:rsidRPr="00C86792" w:rsidRDefault="00A54932" w:rsidP="00A54932">
      <w:pPr>
        <w:pStyle w:val="Style1"/>
        <w:spacing w:after="120" w:line="24" w:lineRule="atLeast"/>
        <w:ind w:firstLine="450"/>
        <w:rPr>
          <w:lang w:eastAsia="x-none"/>
        </w:rPr>
      </w:pPr>
      <w:r>
        <w:rPr>
          <w:lang w:val="en-US"/>
        </w:rPr>
        <w:lastRenderedPageBreak/>
        <w:t xml:space="preserve">The following was </w:t>
      </w:r>
      <w:r w:rsidRPr="00744684">
        <w:rPr>
          <w:highlight w:val="green"/>
          <w:lang w:val="en-US"/>
        </w:rPr>
        <w:t>agreed</w:t>
      </w:r>
      <w:r>
        <w:rPr>
          <w:lang w:val="en-US"/>
        </w:rPr>
        <w:t xml:space="preserve"> in RAN1#97 </w:t>
      </w:r>
      <w:r>
        <w:rPr>
          <w:b/>
          <w:bCs/>
          <w:lang w:val="en-US"/>
        </w:rPr>
        <w:fldChar w:fldCharType="begin"/>
      </w:r>
      <w:r>
        <w:rPr>
          <w:lang w:val="en-US"/>
        </w:rPr>
        <w:instrText xml:space="preserve"> REF _Ref536662397 \r \h </w:instrText>
      </w:r>
      <w:r>
        <w:rPr>
          <w:b/>
          <w:bCs/>
          <w:lang w:val="en-US"/>
        </w:rPr>
      </w:r>
      <w:r>
        <w:rPr>
          <w:b/>
          <w:bCs/>
          <w:lang w:val="en-US"/>
        </w:rPr>
        <w:fldChar w:fldCharType="separate"/>
      </w:r>
      <w:r w:rsidR="007C0964">
        <w:rPr>
          <w:lang w:val="en-US"/>
        </w:rPr>
        <w:t>[2]</w:t>
      </w:r>
      <w:r>
        <w:rPr>
          <w:b/>
          <w:bCs/>
          <w:lang w:val="en-US"/>
        </w:rPr>
        <w:fldChar w:fldCharType="end"/>
      </w:r>
      <w:r>
        <w:rPr>
          <w:lang w:val="en-US"/>
        </w:rPr>
        <w:t>:</w:t>
      </w:r>
    </w:p>
    <w:p w14:paraId="22CE3732" w14:textId="08807DF1" w:rsidR="0026272D" w:rsidRPr="0026272D" w:rsidRDefault="0026272D" w:rsidP="0026272D">
      <w:pPr>
        <w:spacing w:after="0"/>
        <w:rPr>
          <w:sz w:val="18"/>
          <w:szCs w:val="18"/>
          <w:lang w:val="en-US" w:eastAsia="ko-KR"/>
        </w:rPr>
      </w:pPr>
      <w:r>
        <w:rPr>
          <w:sz w:val="18"/>
          <w:szCs w:val="18"/>
          <w:lang w:val="en-US" w:eastAsia="ko-KR"/>
        </w:rPr>
        <w:t>“</w:t>
      </w:r>
      <w:r w:rsidRPr="0026272D">
        <w:rPr>
          <w:sz w:val="18"/>
          <w:szCs w:val="18"/>
          <w:lang w:val="en-US" w:eastAsia="ko-KR"/>
        </w:rPr>
        <w:t>On SCI (RI&gt;1) and FD basis subset selection indicator, support Alt B described in the following table.</w:t>
      </w:r>
    </w:p>
    <w:p w14:paraId="5C284703" w14:textId="10774364" w:rsidR="0026272D" w:rsidRPr="0026272D" w:rsidRDefault="0026272D" w:rsidP="0076324C">
      <w:pPr>
        <w:pStyle w:val="ListParagraph"/>
        <w:numPr>
          <w:ilvl w:val="0"/>
          <w:numId w:val="18"/>
        </w:numPr>
        <w:spacing w:after="0"/>
        <w:ind w:leftChars="0"/>
        <w:rPr>
          <w:sz w:val="18"/>
          <w:szCs w:val="18"/>
          <w:lang w:val="en-US" w:eastAsia="ko-KR"/>
        </w:rPr>
      </w:pPr>
      <w:r w:rsidRPr="0026272D">
        <w:rPr>
          <w:sz w:val="18"/>
          <w:szCs w:val="18"/>
          <w:lang w:val="en-US" w:eastAsia="ko-KR"/>
        </w:rPr>
        <w:t xml:space="preserve">FFS: details on </w:t>
      </w:r>
      <w:proofErr w:type="spellStart"/>
      <w:r w:rsidRPr="0026272D">
        <w:rPr>
          <w:sz w:val="18"/>
          <w:szCs w:val="18"/>
          <w:lang w:val="en-US" w:eastAsia="ko-KR"/>
        </w:rPr>
        <w:t>bitwidth</w:t>
      </w:r>
      <w:proofErr w:type="spellEnd"/>
      <w:r w:rsidRPr="0026272D">
        <w:rPr>
          <w:sz w:val="18"/>
          <w:szCs w:val="18"/>
          <w:lang w:val="en-US" w:eastAsia="ko-KR"/>
        </w:rPr>
        <w:t xml:space="preserve"> and possible values for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initial</m:t>
            </m:r>
          </m:sub>
        </m:sSub>
      </m:oMath>
      <w:r w:rsidRPr="0026272D">
        <w:rPr>
          <w:sz w:val="18"/>
          <w:szCs w:val="18"/>
        </w:rPr>
        <w:t xml:space="preserve"> reporting in UCI part 2</w:t>
      </w:r>
    </w:p>
    <w:p w14:paraId="103933BB" w14:textId="3A9751DA" w:rsidR="0026272D" w:rsidRPr="0026272D" w:rsidRDefault="0026272D" w:rsidP="0076324C">
      <w:pPr>
        <w:pStyle w:val="ListParagraph"/>
        <w:numPr>
          <w:ilvl w:val="0"/>
          <w:numId w:val="18"/>
        </w:numPr>
        <w:spacing w:after="0"/>
        <w:ind w:leftChars="0"/>
        <w:rPr>
          <w:sz w:val="18"/>
          <w:szCs w:val="18"/>
          <w:lang w:val="en-US" w:eastAsia="ko-KR"/>
        </w:rPr>
      </w:pPr>
      <w:r w:rsidRPr="0026272D">
        <w:rPr>
          <w:sz w:val="18"/>
          <w:szCs w:val="18"/>
        </w:rPr>
        <w:t xml:space="preserve">FFS: whether the possible value(s) for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initial</m:t>
            </m:r>
          </m:sub>
        </m:sSub>
      </m:oMath>
      <w:r w:rsidRPr="0026272D">
        <w:rPr>
          <w:sz w:val="18"/>
          <w:szCs w:val="18"/>
        </w:rPr>
        <w:t xml:space="preserve"> can depend on configured FD compression parameters</w:t>
      </w:r>
      <w:r>
        <w:rPr>
          <w:sz w:val="18"/>
          <w:szCs w:val="18"/>
        </w:rPr>
        <w:t>”</w:t>
      </w:r>
    </w:p>
    <w:p w14:paraId="06777874" w14:textId="77777777" w:rsidR="00A54932" w:rsidRDefault="00A54932" w:rsidP="00A54932">
      <w:pPr>
        <w:pStyle w:val="Style1"/>
        <w:spacing w:after="120"/>
        <w:ind w:firstLine="0"/>
        <w:rPr>
          <w:lang w:val="en-US"/>
        </w:rPr>
      </w:pPr>
    </w:p>
    <w:p w14:paraId="3054AF31" w14:textId="77777777" w:rsidR="00A54932" w:rsidRPr="00082D37" w:rsidRDefault="00A54932" w:rsidP="00A54932">
      <w:pPr>
        <w:pStyle w:val="Style1"/>
        <w:spacing w:after="120"/>
        <w:ind w:firstLine="450"/>
        <w:rPr>
          <w:lang w:val="en-US"/>
        </w:rPr>
      </w:pPr>
      <w:r>
        <w:rPr>
          <w:lang w:val="en-US"/>
        </w:rPr>
        <w:t>The views from different companies and available SLS results can be summarized below.</w:t>
      </w:r>
    </w:p>
    <w:p w14:paraId="3BD1B55B" w14:textId="2C5DEF27" w:rsidR="00A54932" w:rsidRPr="00082D37" w:rsidRDefault="00A54932" w:rsidP="00A54932">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3</w:t>
      </w:r>
      <w:r w:rsidRPr="00082D37">
        <w:rPr>
          <w:sz w:val="20"/>
        </w:rPr>
        <w:fldChar w:fldCharType="end"/>
      </w:r>
      <w:r w:rsidRPr="00082D37">
        <w:rPr>
          <w:sz w:val="20"/>
        </w:rPr>
        <w:t xml:space="preserve"> </w:t>
      </w:r>
      <w:proofErr w:type="spellStart"/>
      <w:r w:rsidR="00410BCD">
        <w:rPr>
          <w:sz w:val="20"/>
        </w:rPr>
        <w:t>M</w:t>
      </w:r>
      <w:r w:rsidR="00410BCD" w:rsidRPr="00410BCD">
        <w:rPr>
          <w:sz w:val="20"/>
          <w:vertAlign w:val="subscript"/>
        </w:rPr>
        <w:t>initial</w:t>
      </w:r>
      <w:proofErr w:type="spellEnd"/>
      <w:r>
        <w:rPr>
          <w:sz w:val="20"/>
        </w:rPr>
        <w:t>: summary of companies’ views</w:t>
      </w:r>
    </w:p>
    <w:tbl>
      <w:tblPr>
        <w:tblStyle w:val="TableGrid"/>
        <w:tblW w:w="9629" w:type="dxa"/>
        <w:tblLook w:val="04A0" w:firstRow="1" w:lastRow="0" w:firstColumn="1" w:lastColumn="0" w:noHBand="0" w:noVBand="1"/>
      </w:tblPr>
      <w:tblGrid>
        <w:gridCol w:w="2795"/>
        <w:gridCol w:w="1116"/>
        <w:gridCol w:w="5718"/>
      </w:tblGrid>
      <w:tr w:rsidR="00A54932" w:rsidRPr="00082D37" w14:paraId="5B0B152F" w14:textId="77777777" w:rsidTr="00A66871">
        <w:tc>
          <w:tcPr>
            <w:tcW w:w="2795" w:type="dxa"/>
            <w:shd w:val="clear" w:color="auto" w:fill="FFFF00"/>
          </w:tcPr>
          <w:p w14:paraId="772733A1" w14:textId="38166CE1" w:rsidR="00A54932" w:rsidRPr="00082D37" w:rsidRDefault="00AF5483" w:rsidP="000D6E57">
            <w:pPr>
              <w:pStyle w:val="Style1"/>
              <w:spacing w:after="0" w:line="240" w:lineRule="auto"/>
              <w:ind w:firstLine="0"/>
              <w:jc w:val="left"/>
              <w:rPr>
                <w:b/>
                <w:lang w:val="en-US"/>
              </w:rPr>
            </w:pPr>
            <w:proofErr w:type="spellStart"/>
            <w:r>
              <w:rPr>
                <w:b/>
                <w:lang w:val="en-US"/>
              </w:rPr>
              <w:t>M</w:t>
            </w:r>
            <w:r w:rsidRPr="005A26D0">
              <w:rPr>
                <w:b/>
                <w:vertAlign w:val="subscript"/>
                <w:lang w:val="en-US"/>
              </w:rPr>
              <w:t>initial</w:t>
            </w:r>
            <w:proofErr w:type="spellEnd"/>
            <w:r>
              <w:rPr>
                <w:b/>
                <w:lang w:val="en-US"/>
              </w:rPr>
              <w:t>: range or # values</w:t>
            </w:r>
          </w:p>
        </w:tc>
        <w:tc>
          <w:tcPr>
            <w:tcW w:w="1116" w:type="dxa"/>
            <w:shd w:val="clear" w:color="auto" w:fill="FFFF00"/>
          </w:tcPr>
          <w:p w14:paraId="35F4A3F2" w14:textId="77777777" w:rsidR="00A54932" w:rsidRPr="00082D37" w:rsidRDefault="00A54932" w:rsidP="000D6E57">
            <w:pPr>
              <w:pStyle w:val="Style1"/>
              <w:spacing w:after="0" w:line="240" w:lineRule="auto"/>
              <w:ind w:firstLine="0"/>
              <w:rPr>
                <w:b/>
                <w:lang w:val="en-US"/>
              </w:rPr>
            </w:pPr>
            <w:r>
              <w:rPr>
                <w:b/>
                <w:lang w:val="en-US"/>
              </w:rPr>
              <w:t>No. companies</w:t>
            </w:r>
          </w:p>
        </w:tc>
        <w:tc>
          <w:tcPr>
            <w:tcW w:w="5718" w:type="dxa"/>
            <w:shd w:val="clear" w:color="auto" w:fill="FFFF00"/>
          </w:tcPr>
          <w:p w14:paraId="05424985" w14:textId="77777777" w:rsidR="00A54932" w:rsidRPr="00082D37" w:rsidRDefault="00A54932" w:rsidP="000D6E57">
            <w:pPr>
              <w:pStyle w:val="Style1"/>
              <w:spacing w:after="0" w:line="240" w:lineRule="auto"/>
              <w:ind w:firstLine="0"/>
              <w:rPr>
                <w:b/>
                <w:lang w:val="en-US"/>
              </w:rPr>
            </w:pPr>
            <w:r w:rsidRPr="00082D37">
              <w:rPr>
                <w:b/>
                <w:lang w:val="en-US"/>
              </w:rPr>
              <w:t>Companies</w:t>
            </w:r>
            <w:r>
              <w:rPr>
                <w:b/>
                <w:lang w:val="en-US"/>
              </w:rPr>
              <w:t xml:space="preserve"> </w:t>
            </w:r>
          </w:p>
        </w:tc>
      </w:tr>
      <w:tr w:rsidR="00A54932" w:rsidRPr="00082D37" w14:paraId="2244F3B7" w14:textId="77777777" w:rsidTr="00A66871">
        <w:tc>
          <w:tcPr>
            <w:tcW w:w="2795" w:type="dxa"/>
          </w:tcPr>
          <w:p w14:paraId="533889CF" w14:textId="6F971DB2" w:rsidR="00A54932" w:rsidRPr="00082D37" w:rsidRDefault="00AF5483" w:rsidP="000D6E57">
            <w:pPr>
              <w:pStyle w:val="Style1"/>
              <w:spacing w:after="0" w:line="240" w:lineRule="auto"/>
              <w:ind w:firstLine="0"/>
              <w:jc w:val="left"/>
              <w:rPr>
                <w:lang w:val="en-US"/>
              </w:rPr>
            </w:pPr>
            <w:r>
              <w:rPr>
                <w:lang w:val="en-US"/>
              </w:rPr>
              <w:t xml:space="preserve">Unrestricted </w:t>
            </w:r>
            <w:r w:rsidR="00A66871">
              <w:rPr>
                <w:lang w:val="en-US"/>
              </w:rPr>
              <w:t>(N</w:t>
            </w:r>
            <w:r w:rsidR="00A66871" w:rsidRPr="00A66871">
              <w:rPr>
                <w:vertAlign w:val="subscript"/>
                <w:lang w:val="en-US"/>
              </w:rPr>
              <w:t>3</w:t>
            </w:r>
            <w:r w:rsidR="00A66871">
              <w:rPr>
                <w:lang w:val="en-US"/>
              </w:rPr>
              <w:t>’ values)</w:t>
            </w:r>
          </w:p>
        </w:tc>
        <w:tc>
          <w:tcPr>
            <w:tcW w:w="1116" w:type="dxa"/>
          </w:tcPr>
          <w:p w14:paraId="3B0BACF5" w14:textId="7E6DAB13" w:rsidR="00A54932" w:rsidRDefault="00C44667" w:rsidP="000D6E57">
            <w:pPr>
              <w:pStyle w:val="Style1"/>
              <w:spacing w:after="0" w:line="240" w:lineRule="auto"/>
              <w:ind w:firstLine="0"/>
              <w:jc w:val="left"/>
              <w:rPr>
                <w:lang w:val="en-US"/>
              </w:rPr>
            </w:pPr>
            <w:r>
              <w:rPr>
                <w:lang w:val="en-US"/>
              </w:rPr>
              <w:t>14</w:t>
            </w:r>
          </w:p>
        </w:tc>
        <w:tc>
          <w:tcPr>
            <w:tcW w:w="5718" w:type="dxa"/>
          </w:tcPr>
          <w:p w14:paraId="49F6F5EA" w14:textId="5F7ABF5C" w:rsidR="00A54932" w:rsidRPr="00414D88" w:rsidRDefault="005D44E1" w:rsidP="000D6E57">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CATT, </w:t>
            </w:r>
            <w:r w:rsidR="00AF5483">
              <w:rPr>
                <w:rFonts w:eastAsia="SimSun"/>
                <w:lang w:val="en-US" w:eastAsia="zh-CN"/>
              </w:rPr>
              <w:t xml:space="preserve">Ericsson, </w:t>
            </w:r>
            <w:r w:rsidR="00C44667">
              <w:rPr>
                <w:rFonts w:eastAsia="SimSun"/>
                <w:lang w:val="en-US" w:eastAsia="zh-CN"/>
              </w:rPr>
              <w:t>Huawei/</w:t>
            </w:r>
            <w:proofErr w:type="spellStart"/>
            <w:r w:rsidR="00C44667">
              <w:rPr>
                <w:rFonts w:eastAsia="SimSun"/>
                <w:lang w:val="en-US" w:eastAsia="zh-CN"/>
              </w:rPr>
              <w:t>HiSi</w:t>
            </w:r>
            <w:proofErr w:type="spellEnd"/>
            <w:r w:rsidR="00C44667">
              <w:rPr>
                <w:rFonts w:eastAsia="SimSun"/>
                <w:lang w:val="en-US" w:eastAsia="zh-CN"/>
              </w:rPr>
              <w:t xml:space="preserve">, </w:t>
            </w:r>
            <w:r>
              <w:rPr>
                <w:rFonts w:eastAsia="SimSun"/>
                <w:lang w:val="en-US" w:eastAsia="zh-CN"/>
              </w:rPr>
              <w:t xml:space="preserve">NEC, </w:t>
            </w:r>
            <w:r w:rsidR="00AF5483">
              <w:rPr>
                <w:rFonts w:eastAsia="SimSun"/>
                <w:lang w:val="en-US" w:eastAsia="zh-CN"/>
              </w:rPr>
              <w:t xml:space="preserve">Nokia/NSB, </w:t>
            </w:r>
            <w:r w:rsidR="00C44667">
              <w:rPr>
                <w:rFonts w:eastAsia="SimSun"/>
                <w:lang w:val="en-US" w:eastAsia="zh-CN"/>
              </w:rPr>
              <w:t xml:space="preserve">NTT </w:t>
            </w:r>
            <w:proofErr w:type="spellStart"/>
            <w:r w:rsidR="00C44667">
              <w:rPr>
                <w:rFonts w:eastAsia="SimSun"/>
                <w:lang w:val="en-US" w:eastAsia="zh-CN"/>
              </w:rPr>
              <w:t>Docomo</w:t>
            </w:r>
            <w:proofErr w:type="spellEnd"/>
            <w:r w:rsidR="00C44667">
              <w:rPr>
                <w:rFonts w:eastAsia="SimSun"/>
                <w:lang w:val="en-US" w:eastAsia="zh-CN"/>
              </w:rPr>
              <w:t xml:space="preserve">, </w:t>
            </w:r>
            <w:r w:rsidR="00AF5483">
              <w:rPr>
                <w:rFonts w:eastAsia="SimSun"/>
                <w:lang w:val="en-US" w:eastAsia="zh-CN"/>
              </w:rPr>
              <w:t xml:space="preserve">OPPO, </w:t>
            </w:r>
            <w:r w:rsidR="00C44667">
              <w:rPr>
                <w:rFonts w:eastAsia="SimSun"/>
                <w:lang w:val="en-US" w:eastAsia="zh-CN"/>
              </w:rPr>
              <w:t xml:space="preserve">Qualcomm, </w:t>
            </w:r>
            <w:r w:rsidR="00AF5483">
              <w:rPr>
                <w:rFonts w:eastAsia="SimSun"/>
                <w:lang w:val="en-US" w:eastAsia="zh-CN"/>
              </w:rPr>
              <w:t xml:space="preserve">Samsung, </w:t>
            </w:r>
            <w:proofErr w:type="spellStart"/>
            <w:r w:rsidR="00A66871">
              <w:rPr>
                <w:rFonts w:eastAsia="SimSun"/>
                <w:lang w:val="en-US" w:eastAsia="zh-CN"/>
              </w:rPr>
              <w:t>Spreadtrum</w:t>
            </w:r>
            <w:proofErr w:type="spellEnd"/>
            <w:r w:rsidR="00A66871">
              <w:rPr>
                <w:rFonts w:eastAsia="SimSun"/>
                <w:lang w:val="en-US" w:eastAsia="zh-CN"/>
              </w:rPr>
              <w:t xml:space="preserve">, </w:t>
            </w:r>
            <w:r w:rsidR="00AF5483">
              <w:rPr>
                <w:rFonts w:eastAsia="SimSun"/>
                <w:lang w:val="en-US" w:eastAsia="zh-CN"/>
              </w:rPr>
              <w:t>vivo</w:t>
            </w:r>
            <w:r w:rsidR="00C44667">
              <w:rPr>
                <w:rFonts w:eastAsia="SimSun"/>
                <w:lang w:val="en-US" w:eastAsia="zh-CN"/>
              </w:rPr>
              <w:t>, ZTE</w:t>
            </w:r>
          </w:p>
        </w:tc>
      </w:tr>
      <w:tr w:rsidR="00A66871" w:rsidRPr="00082D37" w14:paraId="0EE5AD11" w14:textId="77777777" w:rsidTr="00A66871">
        <w:tc>
          <w:tcPr>
            <w:tcW w:w="2795" w:type="dxa"/>
          </w:tcPr>
          <w:p w14:paraId="0A3802C4" w14:textId="756D95FE" w:rsidR="00A66871" w:rsidRDefault="00A66871" w:rsidP="000D6E57">
            <w:pPr>
              <w:pStyle w:val="Style1"/>
              <w:spacing w:after="0" w:line="240" w:lineRule="auto"/>
              <w:ind w:firstLine="0"/>
              <w:jc w:val="left"/>
              <w:rPr>
                <w:lang w:val="en-US"/>
              </w:rPr>
            </w:pPr>
            <w:r>
              <w:rPr>
                <w:lang w:val="en-US"/>
              </w:rPr>
              <w:t>4 values</w:t>
            </w:r>
          </w:p>
        </w:tc>
        <w:tc>
          <w:tcPr>
            <w:tcW w:w="1116" w:type="dxa"/>
          </w:tcPr>
          <w:p w14:paraId="21CEBF45" w14:textId="2DA9F1E9" w:rsidR="00A66871" w:rsidRDefault="00A66871" w:rsidP="000D6E57">
            <w:pPr>
              <w:pStyle w:val="Style1"/>
              <w:spacing w:after="0" w:line="240" w:lineRule="auto"/>
              <w:ind w:firstLine="0"/>
              <w:jc w:val="left"/>
              <w:rPr>
                <w:lang w:val="en-US"/>
              </w:rPr>
            </w:pPr>
            <w:r>
              <w:rPr>
                <w:lang w:val="en-US"/>
              </w:rPr>
              <w:t>2</w:t>
            </w:r>
          </w:p>
        </w:tc>
        <w:tc>
          <w:tcPr>
            <w:tcW w:w="5718" w:type="dxa"/>
          </w:tcPr>
          <w:p w14:paraId="138C7809" w14:textId="002A916D" w:rsidR="00A66871" w:rsidRPr="00082D37" w:rsidRDefault="00A66871" w:rsidP="000D6E57">
            <w:pPr>
              <w:pStyle w:val="Style1"/>
              <w:spacing w:after="0" w:line="240" w:lineRule="auto"/>
              <w:ind w:firstLine="0"/>
              <w:jc w:val="left"/>
              <w:rPr>
                <w:lang w:val="en-US"/>
              </w:rPr>
            </w:pPr>
            <w:proofErr w:type="spellStart"/>
            <w:r>
              <w:rPr>
                <w:lang w:val="en-US"/>
              </w:rPr>
              <w:t>MotM</w:t>
            </w:r>
            <w:proofErr w:type="spellEnd"/>
            <w:r>
              <w:rPr>
                <w:lang w:val="en-US"/>
              </w:rPr>
              <w:t>/Lenovo</w:t>
            </w:r>
          </w:p>
        </w:tc>
      </w:tr>
      <w:tr w:rsidR="00A66871" w:rsidRPr="00082D37" w14:paraId="65ED70BE" w14:textId="77777777" w:rsidTr="00A66871">
        <w:tc>
          <w:tcPr>
            <w:tcW w:w="2795" w:type="dxa"/>
          </w:tcPr>
          <w:p w14:paraId="4CCD1A13" w14:textId="401F0C89" w:rsidR="00A66871" w:rsidRDefault="00A66871" w:rsidP="000D6E57">
            <w:pPr>
              <w:pStyle w:val="Style1"/>
              <w:spacing w:after="0" w:line="240" w:lineRule="auto"/>
              <w:ind w:firstLine="0"/>
              <w:jc w:val="left"/>
              <w:rPr>
                <w:lang w:val="en-US"/>
              </w:rPr>
            </w:pPr>
            <w:r>
              <w:rPr>
                <w:lang w:val="en-US"/>
              </w:rPr>
              <w:t>2 values</w:t>
            </w:r>
          </w:p>
        </w:tc>
        <w:tc>
          <w:tcPr>
            <w:tcW w:w="1116" w:type="dxa"/>
          </w:tcPr>
          <w:p w14:paraId="736E30A7" w14:textId="6BB24737" w:rsidR="00A66871" w:rsidRDefault="00A66871" w:rsidP="000D6E57">
            <w:pPr>
              <w:pStyle w:val="Style1"/>
              <w:spacing w:after="0" w:line="240" w:lineRule="auto"/>
              <w:ind w:firstLine="0"/>
              <w:jc w:val="left"/>
              <w:rPr>
                <w:lang w:val="en-US"/>
              </w:rPr>
            </w:pPr>
            <w:r>
              <w:rPr>
                <w:lang w:val="en-US"/>
              </w:rPr>
              <w:t>1</w:t>
            </w:r>
          </w:p>
        </w:tc>
        <w:tc>
          <w:tcPr>
            <w:tcW w:w="5718" w:type="dxa"/>
          </w:tcPr>
          <w:p w14:paraId="654D6A21" w14:textId="574BE8F5" w:rsidR="00A66871" w:rsidRPr="00082D37" w:rsidRDefault="00A66871" w:rsidP="000D6E57">
            <w:pPr>
              <w:pStyle w:val="Style1"/>
              <w:spacing w:after="0" w:line="240" w:lineRule="auto"/>
              <w:ind w:firstLine="0"/>
              <w:jc w:val="left"/>
              <w:rPr>
                <w:lang w:val="en-US"/>
              </w:rPr>
            </w:pPr>
            <w:r>
              <w:rPr>
                <w:lang w:val="en-US"/>
              </w:rPr>
              <w:t>LGE</w:t>
            </w:r>
          </w:p>
        </w:tc>
      </w:tr>
      <w:tr w:rsidR="00A66871" w:rsidRPr="00082D37" w14:paraId="650B9D1F" w14:textId="77777777" w:rsidTr="00A66871">
        <w:tc>
          <w:tcPr>
            <w:tcW w:w="2795" w:type="dxa"/>
          </w:tcPr>
          <w:p w14:paraId="5FF4074C" w14:textId="41F58169" w:rsidR="00A66871" w:rsidRDefault="00A66871" w:rsidP="000D6E57">
            <w:pPr>
              <w:pStyle w:val="Style1"/>
              <w:spacing w:after="0" w:line="240" w:lineRule="auto"/>
              <w:ind w:firstLine="0"/>
              <w:jc w:val="left"/>
              <w:rPr>
                <w:lang w:val="en-US"/>
              </w:rPr>
            </w:pPr>
            <w:r>
              <w:rPr>
                <w:lang w:val="en-US"/>
              </w:rPr>
              <w:t>Fixed for RI=1</w:t>
            </w:r>
          </w:p>
        </w:tc>
        <w:tc>
          <w:tcPr>
            <w:tcW w:w="1116" w:type="dxa"/>
          </w:tcPr>
          <w:p w14:paraId="2FC8D004" w14:textId="3B4494AC" w:rsidR="00A66871" w:rsidRDefault="006D2887" w:rsidP="000D6E57">
            <w:pPr>
              <w:pStyle w:val="Style1"/>
              <w:spacing w:after="0" w:line="240" w:lineRule="auto"/>
              <w:ind w:firstLine="0"/>
              <w:jc w:val="left"/>
              <w:rPr>
                <w:lang w:val="en-US"/>
              </w:rPr>
            </w:pPr>
            <w:r>
              <w:rPr>
                <w:lang w:val="en-US"/>
              </w:rPr>
              <w:t>2</w:t>
            </w:r>
          </w:p>
        </w:tc>
        <w:tc>
          <w:tcPr>
            <w:tcW w:w="5718" w:type="dxa"/>
          </w:tcPr>
          <w:p w14:paraId="45E10863" w14:textId="75E1561B" w:rsidR="00A66871" w:rsidRPr="00082D37" w:rsidRDefault="005D44E1" w:rsidP="000D6E57">
            <w:pPr>
              <w:pStyle w:val="Style1"/>
              <w:spacing w:after="0" w:line="240" w:lineRule="auto"/>
              <w:ind w:firstLine="0"/>
              <w:jc w:val="left"/>
              <w:rPr>
                <w:lang w:val="en-US"/>
              </w:rPr>
            </w:pPr>
            <w:proofErr w:type="spellStart"/>
            <w:r>
              <w:rPr>
                <w:lang w:val="en-US"/>
              </w:rPr>
              <w:t>Fraunhofer</w:t>
            </w:r>
            <w:proofErr w:type="spellEnd"/>
            <w:r>
              <w:rPr>
                <w:lang w:val="en-US"/>
              </w:rPr>
              <w:t>/HHI</w:t>
            </w:r>
          </w:p>
        </w:tc>
      </w:tr>
      <w:tr w:rsidR="00A66871" w:rsidRPr="00082D37" w14:paraId="43E8D6EB" w14:textId="77777777" w:rsidTr="00A66871">
        <w:tc>
          <w:tcPr>
            <w:tcW w:w="2795" w:type="dxa"/>
          </w:tcPr>
          <w:p w14:paraId="7C2B4F6E" w14:textId="71AECB28" w:rsidR="00A66871" w:rsidRDefault="00A66871" w:rsidP="000D6E57">
            <w:pPr>
              <w:pStyle w:val="Style1"/>
              <w:spacing w:after="0" w:line="240" w:lineRule="auto"/>
              <w:ind w:firstLine="0"/>
              <w:jc w:val="left"/>
              <w:rPr>
                <w:lang w:val="en-US"/>
              </w:rPr>
            </w:pPr>
            <w:r>
              <w:rPr>
                <w:lang w:val="en-US"/>
              </w:rPr>
              <w:t>Fixed for</w:t>
            </w:r>
            <w:r w:rsidR="005D44E1">
              <w:rPr>
                <w:lang w:val="en-US"/>
              </w:rPr>
              <w:t xml:space="preserve"> at least</w:t>
            </w:r>
            <w:r>
              <w:rPr>
                <w:lang w:val="en-US"/>
              </w:rPr>
              <w:t xml:space="preserve"> RI=1-2</w:t>
            </w:r>
          </w:p>
        </w:tc>
        <w:tc>
          <w:tcPr>
            <w:tcW w:w="1116" w:type="dxa"/>
          </w:tcPr>
          <w:p w14:paraId="24931A8F" w14:textId="3ED4684A" w:rsidR="00A66871" w:rsidRDefault="00A66871" w:rsidP="000D6E57">
            <w:pPr>
              <w:pStyle w:val="Style1"/>
              <w:spacing w:after="0" w:line="240" w:lineRule="auto"/>
              <w:ind w:firstLine="0"/>
              <w:jc w:val="left"/>
              <w:rPr>
                <w:lang w:val="en-US"/>
              </w:rPr>
            </w:pPr>
            <w:r>
              <w:rPr>
                <w:lang w:val="en-US"/>
              </w:rPr>
              <w:t>2</w:t>
            </w:r>
          </w:p>
        </w:tc>
        <w:tc>
          <w:tcPr>
            <w:tcW w:w="5718" w:type="dxa"/>
          </w:tcPr>
          <w:p w14:paraId="3A6EB37F" w14:textId="6B00B9EE" w:rsidR="00A66871" w:rsidRPr="00082D37" w:rsidRDefault="00A66871" w:rsidP="000D6E57">
            <w:pPr>
              <w:pStyle w:val="Style1"/>
              <w:spacing w:after="0" w:line="240" w:lineRule="auto"/>
              <w:ind w:firstLine="0"/>
              <w:jc w:val="left"/>
              <w:rPr>
                <w:lang w:val="en-US"/>
              </w:rPr>
            </w:pPr>
            <w:proofErr w:type="spellStart"/>
            <w:r>
              <w:rPr>
                <w:lang w:val="en-US"/>
              </w:rPr>
              <w:t>Fraunhofer</w:t>
            </w:r>
            <w:proofErr w:type="spellEnd"/>
            <w:r>
              <w:rPr>
                <w:lang w:val="en-US"/>
              </w:rPr>
              <w:t>/HHI</w:t>
            </w:r>
          </w:p>
        </w:tc>
      </w:tr>
      <w:tr w:rsidR="00A66871" w:rsidRPr="00082D37" w14:paraId="0D0DC24A" w14:textId="77777777" w:rsidTr="00A66871">
        <w:tc>
          <w:tcPr>
            <w:tcW w:w="2795" w:type="dxa"/>
          </w:tcPr>
          <w:p w14:paraId="45B906C2" w14:textId="4326FB45" w:rsidR="00A66871" w:rsidRDefault="00A66871" w:rsidP="000D6E57">
            <w:pPr>
              <w:pStyle w:val="Style1"/>
              <w:spacing w:after="0" w:line="240" w:lineRule="auto"/>
              <w:ind w:firstLine="0"/>
              <w:jc w:val="left"/>
              <w:rPr>
                <w:lang w:val="en-US"/>
              </w:rPr>
            </w:pPr>
            <w:r>
              <w:rPr>
                <w:lang w:val="en-US"/>
              </w:rPr>
              <w:t>Fixed</w:t>
            </w:r>
          </w:p>
        </w:tc>
        <w:tc>
          <w:tcPr>
            <w:tcW w:w="1116" w:type="dxa"/>
          </w:tcPr>
          <w:p w14:paraId="6645209C" w14:textId="59B4A934" w:rsidR="00A66871" w:rsidRDefault="005D44E1" w:rsidP="000D6E57">
            <w:pPr>
              <w:pStyle w:val="Style1"/>
              <w:spacing w:after="0" w:line="240" w:lineRule="auto"/>
              <w:ind w:firstLine="0"/>
              <w:jc w:val="left"/>
              <w:rPr>
                <w:lang w:val="en-US"/>
              </w:rPr>
            </w:pPr>
            <w:r>
              <w:rPr>
                <w:lang w:val="en-US"/>
              </w:rPr>
              <w:t>3</w:t>
            </w:r>
          </w:p>
        </w:tc>
        <w:tc>
          <w:tcPr>
            <w:tcW w:w="5718" w:type="dxa"/>
          </w:tcPr>
          <w:p w14:paraId="0500DC3D" w14:textId="299F9585" w:rsidR="00A66871" w:rsidRPr="00082D37" w:rsidRDefault="00A66871" w:rsidP="000D6E57">
            <w:pPr>
              <w:pStyle w:val="Style1"/>
              <w:spacing w:after="0" w:line="240" w:lineRule="auto"/>
              <w:ind w:firstLine="0"/>
              <w:jc w:val="left"/>
              <w:rPr>
                <w:lang w:val="en-US"/>
              </w:rPr>
            </w:pPr>
            <w:r>
              <w:rPr>
                <w:lang w:val="en-US"/>
              </w:rPr>
              <w:t>Intel</w:t>
            </w:r>
            <w:r w:rsidR="005D44E1">
              <w:rPr>
                <w:lang w:val="en-US"/>
              </w:rPr>
              <w:t xml:space="preserve">, </w:t>
            </w:r>
            <w:proofErr w:type="spellStart"/>
            <w:r w:rsidR="005D44E1">
              <w:rPr>
                <w:lang w:val="en-US"/>
              </w:rPr>
              <w:t>Fraunhofer</w:t>
            </w:r>
            <w:proofErr w:type="spellEnd"/>
            <w:r w:rsidR="005D44E1">
              <w:rPr>
                <w:lang w:val="en-US"/>
              </w:rPr>
              <w:t>/HHI</w:t>
            </w:r>
          </w:p>
        </w:tc>
      </w:tr>
    </w:tbl>
    <w:p w14:paraId="610B136B" w14:textId="77777777" w:rsidR="00A54932" w:rsidRDefault="00A54932" w:rsidP="00A54932">
      <w:pPr>
        <w:pStyle w:val="Caption"/>
        <w:jc w:val="center"/>
        <w:rPr>
          <w:b w:val="0"/>
          <w:sz w:val="20"/>
          <w:u w:val="single"/>
        </w:rPr>
      </w:pPr>
    </w:p>
    <w:p w14:paraId="00F4ED61" w14:textId="03726B0F" w:rsidR="00A54932" w:rsidRPr="004B4101" w:rsidRDefault="00A54932" w:rsidP="00A54932">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4</w:t>
      </w:r>
      <w:r w:rsidRPr="00082D37">
        <w:rPr>
          <w:sz w:val="20"/>
        </w:rPr>
        <w:fldChar w:fldCharType="end"/>
      </w:r>
      <w:r w:rsidRPr="00082D37">
        <w:rPr>
          <w:sz w:val="20"/>
        </w:rPr>
        <w:t xml:space="preserve"> </w:t>
      </w:r>
      <w:proofErr w:type="spellStart"/>
      <w:r w:rsidR="00410BCD">
        <w:rPr>
          <w:sz w:val="20"/>
        </w:rPr>
        <w:t>M</w:t>
      </w:r>
      <w:r w:rsidR="00410BCD" w:rsidRPr="00410BCD">
        <w:rPr>
          <w:sz w:val="20"/>
          <w:vertAlign w:val="subscript"/>
        </w:rPr>
        <w:t>initial</w:t>
      </w:r>
      <w:proofErr w:type="spellEnd"/>
      <w:r>
        <w:rPr>
          <w:sz w:val="20"/>
        </w:rPr>
        <w:t>: summary of observation from SLS</w:t>
      </w:r>
    </w:p>
    <w:tbl>
      <w:tblPr>
        <w:tblStyle w:val="TableGrid"/>
        <w:tblW w:w="0" w:type="auto"/>
        <w:tblLook w:val="04A0" w:firstRow="1" w:lastRow="0" w:firstColumn="1" w:lastColumn="0" w:noHBand="0" w:noVBand="1"/>
      </w:tblPr>
      <w:tblGrid>
        <w:gridCol w:w="1516"/>
        <w:gridCol w:w="1855"/>
        <w:gridCol w:w="6258"/>
      </w:tblGrid>
      <w:tr w:rsidR="00A66871" w:rsidRPr="00A66871" w14:paraId="603AEC51" w14:textId="77777777" w:rsidTr="007470AD">
        <w:tc>
          <w:tcPr>
            <w:tcW w:w="1516" w:type="dxa"/>
            <w:shd w:val="clear" w:color="auto" w:fill="FFFF00"/>
          </w:tcPr>
          <w:p w14:paraId="54E0C74B" w14:textId="77777777" w:rsidR="00A66871" w:rsidRPr="00A66871" w:rsidRDefault="00A66871" w:rsidP="00A66871">
            <w:pPr>
              <w:pStyle w:val="0Maintext"/>
              <w:spacing w:after="0" w:afterAutospacing="0" w:line="240" w:lineRule="auto"/>
              <w:ind w:firstLine="0"/>
              <w:jc w:val="left"/>
              <w:rPr>
                <w:b/>
                <w:lang w:val="en-US"/>
              </w:rPr>
            </w:pPr>
            <w:r w:rsidRPr="00A66871">
              <w:rPr>
                <w:b/>
                <w:lang w:val="en-US"/>
              </w:rPr>
              <w:t>Company</w:t>
            </w:r>
          </w:p>
        </w:tc>
        <w:tc>
          <w:tcPr>
            <w:tcW w:w="1855" w:type="dxa"/>
            <w:shd w:val="clear" w:color="auto" w:fill="FFFF00"/>
          </w:tcPr>
          <w:p w14:paraId="4E4A7C02" w14:textId="77777777" w:rsidR="00A66871" w:rsidRPr="00A66871" w:rsidRDefault="00A66871" w:rsidP="00A66871">
            <w:pPr>
              <w:pStyle w:val="0Maintext"/>
              <w:spacing w:after="0" w:afterAutospacing="0" w:line="240" w:lineRule="auto"/>
              <w:ind w:firstLine="0"/>
              <w:jc w:val="left"/>
              <w:rPr>
                <w:b/>
                <w:lang w:val="en-US"/>
              </w:rPr>
            </w:pPr>
            <w:r w:rsidRPr="00A66871">
              <w:rPr>
                <w:b/>
                <w:lang w:val="en-US"/>
              </w:rPr>
              <w:t>Metric</w:t>
            </w:r>
          </w:p>
        </w:tc>
        <w:tc>
          <w:tcPr>
            <w:tcW w:w="6258" w:type="dxa"/>
            <w:shd w:val="clear" w:color="auto" w:fill="FFFF00"/>
          </w:tcPr>
          <w:p w14:paraId="1A844AEB" w14:textId="77777777" w:rsidR="00A66871" w:rsidRPr="00A66871" w:rsidRDefault="00A66871" w:rsidP="00A66871">
            <w:pPr>
              <w:pStyle w:val="0Maintext"/>
              <w:spacing w:after="0" w:afterAutospacing="0" w:line="240" w:lineRule="auto"/>
              <w:ind w:firstLine="0"/>
              <w:jc w:val="left"/>
              <w:rPr>
                <w:b/>
              </w:rPr>
            </w:pPr>
            <w:r w:rsidRPr="00A66871">
              <w:rPr>
                <w:b/>
                <w:lang w:val="en-US"/>
              </w:rPr>
              <w:t>Key observation</w:t>
            </w:r>
          </w:p>
        </w:tc>
      </w:tr>
      <w:tr w:rsidR="00A66871" w:rsidRPr="00A66871" w14:paraId="1785029C" w14:textId="77777777" w:rsidTr="007470AD">
        <w:tc>
          <w:tcPr>
            <w:tcW w:w="1516" w:type="dxa"/>
            <w:shd w:val="clear" w:color="auto" w:fill="auto"/>
          </w:tcPr>
          <w:p w14:paraId="7013CEAC" w14:textId="77777777" w:rsidR="00A66871" w:rsidRPr="00A66871" w:rsidRDefault="00A66871" w:rsidP="00A66871">
            <w:pPr>
              <w:pStyle w:val="0Maintext"/>
              <w:spacing w:after="0" w:afterAutospacing="0" w:line="240" w:lineRule="auto"/>
              <w:ind w:firstLine="0"/>
              <w:jc w:val="left"/>
              <w:rPr>
                <w:lang w:val="en-US"/>
              </w:rPr>
            </w:pPr>
            <w:r w:rsidRPr="00A66871">
              <w:rPr>
                <w:lang w:val="en-US"/>
              </w:rPr>
              <w:t>CATT</w:t>
            </w:r>
          </w:p>
        </w:tc>
        <w:tc>
          <w:tcPr>
            <w:tcW w:w="1855" w:type="dxa"/>
            <w:shd w:val="clear" w:color="auto" w:fill="auto"/>
          </w:tcPr>
          <w:p w14:paraId="42EC7E44" w14:textId="77777777" w:rsidR="00A66871" w:rsidRPr="00A66871" w:rsidRDefault="00A66871" w:rsidP="00A66871">
            <w:pPr>
              <w:pStyle w:val="0Maintext"/>
              <w:spacing w:after="0" w:afterAutospacing="0" w:line="240" w:lineRule="auto"/>
              <w:ind w:firstLine="0"/>
              <w:jc w:val="left"/>
              <w:rPr>
                <w:lang w:val="en-US"/>
              </w:rPr>
            </w:pPr>
            <w:r w:rsidRPr="00A66871">
              <w:rPr>
                <w:lang w:val="en-US"/>
              </w:rPr>
              <w:t>UPT vs overhead</w:t>
            </w:r>
          </w:p>
        </w:tc>
        <w:tc>
          <w:tcPr>
            <w:tcW w:w="6258" w:type="dxa"/>
            <w:shd w:val="clear" w:color="auto" w:fill="auto"/>
          </w:tcPr>
          <w:p w14:paraId="4AE4F440" w14:textId="77777777" w:rsidR="00AA484E" w:rsidRPr="00AA484E" w:rsidRDefault="00A66871" w:rsidP="00AA484E">
            <w:pPr>
              <w:pStyle w:val="ListParagraph"/>
              <w:numPr>
                <w:ilvl w:val="0"/>
                <w:numId w:val="42"/>
              </w:numPr>
              <w:spacing w:after="0"/>
              <w:ind w:leftChars="0"/>
              <w:rPr>
                <w:rFonts w:eastAsiaTheme="minorEastAsia"/>
                <w:sz w:val="20"/>
                <w:vertAlign w:val="subscript"/>
                <w:lang w:eastAsia="zh-CN"/>
              </w:rPr>
            </w:pPr>
            <w:proofErr w:type="spellStart"/>
            <w:r w:rsidRPr="00AA484E">
              <w:rPr>
                <w:sz w:val="20"/>
              </w:rPr>
              <w:t>M</w:t>
            </w:r>
            <w:r w:rsidRPr="00AA484E">
              <w:rPr>
                <w:sz w:val="20"/>
                <w:vertAlign w:val="subscript"/>
              </w:rPr>
              <w:t>initial</w:t>
            </w:r>
            <w:proofErr w:type="spellEnd"/>
            <w:r w:rsidRPr="00AA484E">
              <w:rPr>
                <w:rFonts w:eastAsiaTheme="minorEastAsia" w:hint="eastAsia"/>
                <w:sz w:val="20"/>
                <w:lang w:eastAsia="zh-CN"/>
              </w:rPr>
              <w:t xml:space="preserve"> does not depend on L and </w:t>
            </w:r>
            <m:oMath>
              <m:r>
                <m:rPr>
                  <m:sty m:val="p"/>
                </m:rPr>
                <w:rPr>
                  <w:rFonts w:ascii="Cambria Math" w:eastAsia="SimSun" w:hAnsi="Cambria Math"/>
                  <w:sz w:val="20"/>
                  <w:lang w:eastAsia="zh-CN"/>
                </w:rPr>
                <m:t>β</m:t>
              </m:r>
            </m:oMath>
            <w:r w:rsidRPr="00AA484E">
              <w:rPr>
                <w:rFonts w:eastAsiaTheme="minorEastAsia" w:hint="eastAsia"/>
                <w:sz w:val="20"/>
                <w:lang w:eastAsia="zh-CN"/>
              </w:rPr>
              <w:t>. If</w:t>
            </w:r>
            <w:r w:rsidRPr="00AA484E">
              <w:rPr>
                <w:rFonts w:eastAsia="SimSun" w:hint="eastAsia"/>
                <w:sz w:val="20"/>
                <w:lang w:eastAsia="zh-CN"/>
              </w:rPr>
              <w:t xml:space="preserve"> </w:t>
            </w:r>
            <w:r w:rsidRPr="00AA484E">
              <w:rPr>
                <w:rFonts w:eastAsia="SimSun"/>
                <w:sz w:val="20"/>
                <w:lang w:eastAsia="zh-CN"/>
              </w:rPr>
              <w:t xml:space="preserve">the length of the intermediate set </w:t>
            </w:r>
            <w:r w:rsidRPr="00AA484E">
              <w:rPr>
                <w:color w:val="000000" w:themeColor="text1"/>
                <w:sz w:val="20"/>
              </w:rPr>
              <w:t>N</w:t>
            </w:r>
            <w:r w:rsidRPr="00AA484E">
              <w:rPr>
                <w:color w:val="000000" w:themeColor="text1"/>
                <w:sz w:val="20"/>
                <w:vertAlign w:val="subscript"/>
              </w:rPr>
              <w:t>3</w:t>
            </w:r>
            <w:r w:rsidRPr="00AA484E">
              <w:rPr>
                <w:color w:val="000000" w:themeColor="text1"/>
                <w:sz w:val="20"/>
              </w:rPr>
              <w:t>’</w:t>
            </w:r>
            <w:r w:rsidRPr="00AA484E">
              <w:rPr>
                <w:rFonts w:eastAsiaTheme="minorEastAsia"/>
                <w:color w:val="000000" w:themeColor="text1"/>
                <w:sz w:val="20"/>
                <w:lang w:eastAsia="zh-CN"/>
              </w:rPr>
              <w:t xml:space="preserve"> remains invariable,</w:t>
            </w:r>
            <w:r w:rsidRPr="00AA484E">
              <w:rPr>
                <w:rFonts w:eastAsiaTheme="minorEastAsia" w:hint="eastAsia"/>
                <w:sz w:val="20"/>
                <w:lang w:eastAsia="zh-CN"/>
              </w:rPr>
              <w:t xml:space="preserve"> the </w:t>
            </w:r>
            <w:proofErr w:type="spellStart"/>
            <w:r w:rsidRPr="00AA484E">
              <w:rPr>
                <w:sz w:val="20"/>
              </w:rPr>
              <w:t>M</w:t>
            </w:r>
            <w:r w:rsidRPr="00AA484E">
              <w:rPr>
                <w:sz w:val="20"/>
                <w:vertAlign w:val="subscript"/>
              </w:rPr>
              <w:t>initial</w:t>
            </w:r>
            <w:proofErr w:type="spellEnd"/>
            <w:r w:rsidRPr="00AA484E">
              <w:rPr>
                <w:rFonts w:eastAsiaTheme="minorEastAsia" w:hint="eastAsia"/>
                <w:sz w:val="20"/>
                <w:vertAlign w:val="subscript"/>
                <w:lang w:eastAsia="zh-CN"/>
              </w:rPr>
              <w:t xml:space="preserve"> </w:t>
            </w:r>
            <w:r w:rsidRPr="00AA484E">
              <w:rPr>
                <w:rFonts w:eastAsiaTheme="minorEastAsia"/>
                <w:sz w:val="20"/>
                <w:lang w:eastAsia="zh-CN"/>
              </w:rPr>
              <w:t>distribution</w:t>
            </w:r>
            <w:r w:rsidRPr="00AA484E">
              <w:rPr>
                <w:rFonts w:eastAsiaTheme="minorEastAsia" w:hint="eastAsia"/>
                <w:sz w:val="20"/>
                <w:lang w:eastAsia="zh-CN"/>
              </w:rPr>
              <w:t xml:space="preserve">s are similar. </w:t>
            </w:r>
          </w:p>
          <w:p w14:paraId="04F07354" w14:textId="5E99BC98" w:rsidR="00A66871" w:rsidRPr="00AA484E" w:rsidRDefault="00A66871" w:rsidP="00AA484E">
            <w:pPr>
              <w:pStyle w:val="ListParagraph"/>
              <w:numPr>
                <w:ilvl w:val="0"/>
                <w:numId w:val="42"/>
              </w:numPr>
              <w:spacing w:after="0"/>
              <w:ind w:leftChars="0"/>
              <w:rPr>
                <w:rFonts w:eastAsiaTheme="minorEastAsia"/>
                <w:sz w:val="20"/>
                <w:vertAlign w:val="subscript"/>
                <w:lang w:eastAsia="zh-CN"/>
              </w:rPr>
            </w:pPr>
            <w:r w:rsidRPr="00AA484E">
              <w:rPr>
                <w:rFonts w:eastAsia="SimSun" w:hint="eastAsia"/>
                <w:sz w:val="20"/>
                <w:lang w:eastAsia="zh-CN"/>
              </w:rPr>
              <w:t xml:space="preserve">The performance of the proposed option 2 and option 3 approaches to that of option 1.   </w:t>
            </w:r>
          </w:p>
        </w:tc>
      </w:tr>
      <w:tr w:rsidR="00A66871" w:rsidRPr="00A66871" w14:paraId="3618239A" w14:textId="77777777" w:rsidTr="007470AD">
        <w:tc>
          <w:tcPr>
            <w:tcW w:w="1516" w:type="dxa"/>
            <w:shd w:val="clear" w:color="auto" w:fill="auto"/>
          </w:tcPr>
          <w:p w14:paraId="47DFF221" w14:textId="271226B0" w:rsidR="00A66871" w:rsidRPr="00A66871" w:rsidRDefault="00A66871" w:rsidP="00A66871">
            <w:pPr>
              <w:pStyle w:val="0Maintext"/>
              <w:spacing w:after="0" w:afterAutospacing="0" w:line="240" w:lineRule="auto"/>
              <w:ind w:firstLine="0"/>
              <w:jc w:val="left"/>
              <w:rPr>
                <w:lang w:val="en-US"/>
              </w:rPr>
            </w:pPr>
            <w:proofErr w:type="spellStart"/>
            <w:r w:rsidRPr="00A66871">
              <w:rPr>
                <w:lang w:val="en-US"/>
              </w:rPr>
              <w:t>Fraunhofer</w:t>
            </w:r>
            <w:proofErr w:type="spellEnd"/>
            <w:r w:rsidRPr="00A66871">
              <w:rPr>
                <w:lang w:val="en-US"/>
              </w:rPr>
              <w:t>/HHI</w:t>
            </w:r>
          </w:p>
        </w:tc>
        <w:tc>
          <w:tcPr>
            <w:tcW w:w="1855" w:type="dxa"/>
            <w:shd w:val="clear" w:color="auto" w:fill="auto"/>
          </w:tcPr>
          <w:p w14:paraId="7558B66C" w14:textId="7E62F33E" w:rsidR="00A66871" w:rsidRPr="00A66871" w:rsidRDefault="00A66871" w:rsidP="00A66871">
            <w:pPr>
              <w:pStyle w:val="0Maintext"/>
              <w:spacing w:after="0" w:afterAutospacing="0" w:line="240" w:lineRule="auto"/>
              <w:ind w:firstLine="0"/>
              <w:jc w:val="left"/>
              <w:rPr>
                <w:lang w:val="en-US"/>
              </w:rPr>
            </w:pPr>
            <w:r w:rsidRPr="00A66871">
              <w:rPr>
                <w:lang w:val="en-US"/>
              </w:rPr>
              <w:t>UPT vs overhead</w:t>
            </w:r>
          </w:p>
        </w:tc>
        <w:tc>
          <w:tcPr>
            <w:tcW w:w="6258" w:type="dxa"/>
            <w:shd w:val="clear" w:color="auto" w:fill="auto"/>
          </w:tcPr>
          <w:p w14:paraId="74B45AB9" w14:textId="77777777" w:rsidR="00AA484E" w:rsidRDefault="00A66871" w:rsidP="00AA484E">
            <w:pPr>
              <w:pStyle w:val="ListParagraph"/>
              <w:numPr>
                <w:ilvl w:val="0"/>
                <w:numId w:val="44"/>
              </w:numPr>
              <w:spacing w:after="0"/>
              <w:ind w:leftChars="0"/>
              <w:jc w:val="both"/>
              <w:rPr>
                <w:bCs/>
                <w:sz w:val="20"/>
              </w:rPr>
            </w:pPr>
            <w:r w:rsidRPr="00AA484E">
              <w:rPr>
                <w:bCs/>
                <w:sz w:val="20"/>
              </w:rPr>
              <w:t xml:space="preserve">Negligible performance loss is observed for </w:t>
            </w:r>
            <m:oMath>
              <m:r>
                <m:rPr>
                  <m:sty m:val="p"/>
                </m:rPr>
                <w:rPr>
                  <w:rFonts w:ascii="Cambria Math" w:hAnsi="Cambria Math"/>
                  <w:sz w:val="20"/>
                </w:rPr>
                <m:t>RI=1</m:t>
              </m:r>
            </m:oMath>
            <w:r w:rsidRPr="00AA484E">
              <w:rPr>
                <w:bCs/>
                <w:sz w:val="20"/>
              </w:rPr>
              <w:t xml:space="preserve"> and </w:t>
            </w:r>
            <m:oMath>
              <m:r>
                <m:rPr>
                  <m:sty m:val="p"/>
                </m:rPr>
                <w:rPr>
                  <w:rFonts w:ascii="Cambria Math" w:hAnsi="Cambria Math"/>
                  <w:sz w:val="20"/>
                </w:rPr>
                <m:t>RI=2</m:t>
              </m:r>
            </m:oMath>
            <w:r w:rsidRPr="00AA484E">
              <w:rPr>
                <w:bCs/>
                <w:sz w:val="20"/>
              </w:rPr>
              <w:t xml:space="preserve"> when </w:t>
            </w:r>
            <m:oMath>
              <m:sSub>
                <m:sSubPr>
                  <m:ctrlPr>
                    <w:rPr>
                      <w:rFonts w:ascii="Cambria Math" w:hAnsi="Cambria Math"/>
                      <w:bCs/>
                      <w:sz w:val="20"/>
                    </w:rPr>
                  </m:ctrlPr>
                </m:sSubPr>
                <m:e>
                  <m:r>
                    <m:rPr>
                      <m:sty m:val="p"/>
                    </m:rPr>
                    <w:rPr>
                      <w:rFonts w:ascii="Cambria Math" w:hAnsi="Cambria Math"/>
                      <w:sz w:val="20"/>
                    </w:rPr>
                    <m:t>M</m:t>
                  </m:r>
                </m:e>
                <m:sub>
                  <m:r>
                    <m:rPr>
                      <m:sty m:val="p"/>
                    </m:rPr>
                    <w:rPr>
                      <w:rFonts w:ascii="Cambria Math" w:hAnsi="Cambria Math"/>
                      <w:sz w:val="20"/>
                    </w:rPr>
                    <m:t>init</m:t>
                  </m:r>
                </m:sub>
              </m:sSub>
            </m:oMath>
            <w:r w:rsidRPr="00AA484E">
              <w:rPr>
                <w:bCs/>
                <w:sz w:val="20"/>
              </w:rPr>
              <w:t xml:space="preserve"> is fixed.</w:t>
            </w:r>
          </w:p>
          <w:p w14:paraId="675B56A7" w14:textId="31AA7E19" w:rsidR="00A66871" w:rsidRPr="00AA484E" w:rsidRDefault="00A66871" w:rsidP="00AA484E">
            <w:pPr>
              <w:pStyle w:val="ListParagraph"/>
              <w:numPr>
                <w:ilvl w:val="0"/>
                <w:numId w:val="44"/>
              </w:numPr>
              <w:spacing w:after="0"/>
              <w:ind w:leftChars="0"/>
              <w:jc w:val="both"/>
              <w:rPr>
                <w:bCs/>
                <w:sz w:val="20"/>
              </w:rPr>
            </w:pPr>
            <w:r w:rsidRPr="00AA484E">
              <w:rPr>
                <w:bCs/>
                <w:sz w:val="20"/>
              </w:rPr>
              <w:t xml:space="preserve">No significant performance loss is observed for large values of </w:t>
            </w:r>
            <m:oMath>
              <m:sSubSup>
                <m:sSubSupPr>
                  <m:ctrlPr>
                    <w:rPr>
                      <w:rFonts w:ascii="Cambria Math" w:hAnsi="Cambria Math"/>
                      <w:bCs/>
                      <w:sz w:val="20"/>
                    </w:rPr>
                  </m:ctrlPr>
                </m:sSubSupPr>
                <m:e>
                  <m:r>
                    <m:rPr>
                      <m:sty m:val="p"/>
                    </m:rPr>
                    <w:rPr>
                      <w:rFonts w:ascii="Cambria Math" w:hAnsi="Cambria Math"/>
                      <w:sz w:val="20"/>
                    </w:rPr>
                    <m:t>N</m:t>
                  </m:r>
                </m:e>
                <m:sub>
                  <m:r>
                    <m:rPr>
                      <m:sty m:val="p"/>
                    </m:rPr>
                    <w:rPr>
                      <w:rFonts w:ascii="Cambria Math" w:hAnsi="Cambria Math"/>
                      <w:sz w:val="20"/>
                    </w:rPr>
                    <m:t>3</m:t>
                  </m:r>
                </m:sub>
                <m:sup>
                  <m:r>
                    <m:rPr>
                      <m:sty m:val="p"/>
                    </m:rPr>
                    <w:rPr>
                      <w:rFonts w:ascii="Cambria Math" w:hAnsi="Cambria Math"/>
                      <w:sz w:val="20"/>
                    </w:rPr>
                    <m:t>'</m:t>
                  </m:r>
                </m:sup>
              </m:sSubSup>
            </m:oMath>
            <w:r w:rsidRPr="00AA484E">
              <w:rPr>
                <w:bCs/>
                <w:sz w:val="20"/>
              </w:rPr>
              <w:t xml:space="preserve"> when fixing </w:t>
            </w:r>
            <m:oMath>
              <m:sSub>
                <m:sSubPr>
                  <m:ctrlPr>
                    <w:rPr>
                      <w:rFonts w:ascii="Cambria Math" w:hAnsi="Cambria Math"/>
                      <w:bCs/>
                      <w:sz w:val="20"/>
                    </w:rPr>
                  </m:ctrlPr>
                </m:sSubPr>
                <m:e>
                  <m:r>
                    <m:rPr>
                      <m:sty m:val="p"/>
                    </m:rPr>
                    <w:rPr>
                      <w:rFonts w:ascii="Cambria Math" w:hAnsi="Cambria Math"/>
                      <w:sz w:val="20"/>
                    </w:rPr>
                    <m:t>M</m:t>
                  </m:r>
                </m:e>
                <m:sub>
                  <m:r>
                    <m:rPr>
                      <m:sty m:val="p"/>
                    </m:rPr>
                    <w:rPr>
                      <w:rFonts w:ascii="Cambria Math" w:hAnsi="Cambria Math"/>
                      <w:sz w:val="20"/>
                    </w:rPr>
                    <m:t>init</m:t>
                  </m:r>
                </m:sub>
              </m:sSub>
            </m:oMath>
            <w:r w:rsidRPr="00AA484E">
              <w:rPr>
                <w:bCs/>
                <w:sz w:val="20"/>
              </w:rPr>
              <w:t>.</w:t>
            </w:r>
          </w:p>
        </w:tc>
      </w:tr>
      <w:tr w:rsidR="00A66871" w:rsidRPr="00A66871" w14:paraId="53EBD938" w14:textId="77777777" w:rsidTr="007470AD">
        <w:tc>
          <w:tcPr>
            <w:tcW w:w="1516" w:type="dxa"/>
            <w:shd w:val="clear" w:color="auto" w:fill="auto"/>
          </w:tcPr>
          <w:p w14:paraId="64C1CAC6" w14:textId="77777777" w:rsidR="00A66871" w:rsidRPr="00A66871" w:rsidRDefault="00A66871" w:rsidP="00A66871">
            <w:pPr>
              <w:pStyle w:val="0Maintext"/>
              <w:spacing w:after="0" w:afterAutospacing="0" w:line="240" w:lineRule="auto"/>
              <w:ind w:firstLine="0"/>
              <w:jc w:val="left"/>
              <w:rPr>
                <w:lang w:val="en-US"/>
              </w:rPr>
            </w:pPr>
            <w:r w:rsidRPr="00A66871">
              <w:rPr>
                <w:lang w:val="en-US"/>
              </w:rPr>
              <w:t>Intel</w:t>
            </w:r>
          </w:p>
        </w:tc>
        <w:tc>
          <w:tcPr>
            <w:tcW w:w="1855" w:type="dxa"/>
            <w:shd w:val="clear" w:color="auto" w:fill="auto"/>
          </w:tcPr>
          <w:p w14:paraId="798CFF4B" w14:textId="77777777" w:rsidR="00A66871" w:rsidRPr="00A66871" w:rsidRDefault="00A66871" w:rsidP="00A66871">
            <w:pPr>
              <w:pStyle w:val="0Maintext"/>
              <w:spacing w:after="0" w:afterAutospacing="0" w:line="240" w:lineRule="auto"/>
              <w:ind w:firstLine="0"/>
              <w:jc w:val="left"/>
              <w:rPr>
                <w:lang w:val="en-US"/>
              </w:rPr>
            </w:pPr>
            <w:r w:rsidRPr="00A66871">
              <w:rPr>
                <w:lang w:val="en-US"/>
              </w:rPr>
              <w:t>UPT vs overhead</w:t>
            </w:r>
          </w:p>
        </w:tc>
        <w:tc>
          <w:tcPr>
            <w:tcW w:w="6258" w:type="dxa"/>
            <w:shd w:val="clear" w:color="auto" w:fill="auto"/>
          </w:tcPr>
          <w:p w14:paraId="312AD9A2" w14:textId="77777777" w:rsidR="00A66871" w:rsidRPr="00A66871" w:rsidRDefault="00A66871" w:rsidP="00A66871">
            <w:pPr>
              <w:spacing w:after="0"/>
              <w:rPr>
                <w:rFonts w:eastAsia="SimSun"/>
                <w:sz w:val="20"/>
                <w:lang w:eastAsia="zh-CN"/>
              </w:rPr>
            </w:pPr>
            <w:r w:rsidRPr="00A66871">
              <w:rPr>
                <w:sz w:val="20"/>
                <w:lang w:eastAsia="ko-KR"/>
              </w:rPr>
              <w:t xml:space="preserve">As it can be observed from the above evaluation results, the performance with fixed </w:t>
            </w:r>
            <w:proofErr w:type="spellStart"/>
            <w:r w:rsidRPr="00A66871">
              <w:rPr>
                <w:sz w:val="20"/>
                <w:lang w:eastAsia="ko-KR"/>
              </w:rPr>
              <w:t>M</w:t>
            </w:r>
            <w:r w:rsidRPr="00A66871">
              <w:rPr>
                <w:sz w:val="20"/>
                <w:vertAlign w:val="subscript"/>
                <w:lang w:eastAsia="ko-KR"/>
              </w:rPr>
              <w:t>initial</w:t>
            </w:r>
            <w:proofErr w:type="spellEnd"/>
            <w:r w:rsidRPr="00A66871">
              <w:rPr>
                <w:sz w:val="20"/>
                <w:lang w:eastAsia="ko-KR"/>
              </w:rPr>
              <w:t xml:space="preserve"> is similar to the performance with free selection of </w:t>
            </w:r>
            <w:proofErr w:type="spellStart"/>
            <w:r w:rsidRPr="00A66871">
              <w:rPr>
                <w:sz w:val="20"/>
                <w:lang w:eastAsia="ko-KR"/>
              </w:rPr>
              <w:t>M</w:t>
            </w:r>
            <w:r w:rsidRPr="00A66871">
              <w:rPr>
                <w:sz w:val="20"/>
                <w:vertAlign w:val="subscript"/>
                <w:lang w:eastAsia="ko-KR"/>
              </w:rPr>
              <w:t>initial</w:t>
            </w:r>
            <w:proofErr w:type="spellEnd"/>
            <w:r w:rsidRPr="00A66871">
              <w:rPr>
                <w:sz w:val="20"/>
                <w:lang w:eastAsia="ko-KR"/>
              </w:rPr>
              <w:t xml:space="preserve">. Two-step FD basis subset selection with fixed </w:t>
            </w:r>
            <w:proofErr w:type="spellStart"/>
            <w:r w:rsidRPr="00A66871">
              <w:rPr>
                <w:sz w:val="20"/>
                <w:lang w:eastAsia="ko-KR"/>
              </w:rPr>
              <w:t>M</w:t>
            </w:r>
            <w:r w:rsidRPr="00A66871">
              <w:rPr>
                <w:sz w:val="20"/>
                <w:vertAlign w:val="subscript"/>
                <w:lang w:eastAsia="ko-KR"/>
              </w:rPr>
              <w:t>initial</w:t>
            </w:r>
            <w:proofErr w:type="spellEnd"/>
            <w:r w:rsidRPr="00A66871">
              <w:rPr>
                <w:sz w:val="20"/>
                <w:lang w:eastAsia="ko-KR"/>
              </w:rPr>
              <w:t xml:space="preserve"> has lower search complexity and overhead</w:t>
            </w:r>
          </w:p>
        </w:tc>
      </w:tr>
      <w:tr w:rsidR="00A66871" w:rsidRPr="00A66871" w14:paraId="4EBF2C6C" w14:textId="77777777" w:rsidTr="007470AD">
        <w:tc>
          <w:tcPr>
            <w:tcW w:w="1516" w:type="dxa"/>
            <w:shd w:val="clear" w:color="auto" w:fill="auto"/>
          </w:tcPr>
          <w:p w14:paraId="19F90A1E" w14:textId="70F7C9F3" w:rsidR="00A66871" w:rsidRPr="00A66871" w:rsidRDefault="00A66871" w:rsidP="00A66871">
            <w:pPr>
              <w:pStyle w:val="0Maintext"/>
              <w:spacing w:after="0" w:afterAutospacing="0" w:line="240" w:lineRule="auto"/>
              <w:ind w:firstLine="0"/>
              <w:jc w:val="left"/>
              <w:rPr>
                <w:lang w:val="en-US"/>
              </w:rPr>
            </w:pPr>
            <w:r w:rsidRPr="00A66871">
              <w:rPr>
                <w:lang w:val="en-US"/>
              </w:rPr>
              <w:t>OPPO</w:t>
            </w:r>
          </w:p>
        </w:tc>
        <w:tc>
          <w:tcPr>
            <w:tcW w:w="1855" w:type="dxa"/>
            <w:shd w:val="clear" w:color="auto" w:fill="auto"/>
          </w:tcPr>
          <w:p w14:paraId="0205F366" w14:textId="6D0B6E0E" w:rsidR="00A66871" w:rsidRPr="00A66871" w:rsidRDefault="00A66871" w:rsidP="00A66871">
            <w:pPr>
              <w:pStyle w:val="0Maintext"/>
              <w:spacing w:after="0" w:afterAutospacing="0" w:line="240" w:lineRule="auto"/>
              <w:ind w:firstLine="0"/>
              <w:jc w:val="left"/>
              <w:rPr>
                <w:lang w:val="en-US"/>
              </w:rPr>
            </w:pPr>
            <w:r w:rsidRPr="00A66871">
              <w:rPr>
                <w:lang w:val="en-US"/>
              </w:rPr>
              <w:t>UPT vs. overhead</w:t>
            </w:r>
          </w:p>
        </w:tc>
        <w:tc>
          <w:tcPr>
            <w:tcW w:w="6258" w:type="dxa"/>
            <w:shd w:val="clear" w:color="auto" w:fill="auto"/>
          </w:tcPr>
          <w:p w14:paraId="63B26AFC" w14:textId="6A89F5CF" w:rsidR="00A66871" w:rsidRPr="00A66871" w:rsidRDefault="00A66871" w:rsidP="00A66871">
            <w:pPr>
              <w:spacing w:after="0"/>
              <w:rPr>
                <w:sz w:val="20"/>
                <w:lang w:eastAsia="ko-KR"/>
              </w:rPr>
            </w:pPr>
            <w:r w:rsidRPr="00A66871">
              <w:rPr>
                <w:rFonts w:eastAsiaTheme="minorEastAsia"/>
                <w:sz w:val="20"/>
                <w:lang w:eastAsia="zh-CN"/>
              </w:rPr>
              <w:t xml:space="preserve">It’s observed that only 4-bits bit-width of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M</m:t>
                  </m:r>
                </m:e>
                <m:sub>
                  <m:r>
                    <m:rPr>
                      <m:sty m:val="p"/>
                    </m:rPr>
                    <w:rPr>
                      <w:rFonts w:ascii="Cambria Math" w:eastAsiaTheme="minorEastAsia" w:hAnsi="Cambria Math"/>
                      <w:sz w:val="20"/>
                      <w:lang w:eastAsia="zh-CN"/>
                    </w:rPr>
                    <m:t>initial</m:t>
                  </m:r>
                </m:sub>
              </m:sSub>
              <m:r>
                <m:rPr>
                  <m:sty m:val="p"/>
                </m:rPr>
                <w:rPr>
                  <w:rFonts w:ascii="Cambria Math" w:eastAsiaTheme="minorEastAsia" w:hAnsi="Cambria Math"/>
                  <w:sz w:val="20"/>
                  <w:lang w:eastAsia="zh-CN"/>
                </w:rPr>
                <m:t xml:space="preserve"> </m:t>
              </m:r>
            </m:oMath>
            <w:r w:rsidRPr="00A66871">
              <w:rPr>
                <w:rFonts w:eastAsiaTheme="minorEastAsia"/>
                <w:sz w:val="20"/>
                <w:lang w:eastAsia="zh-CN"/>
              </w:rPr>
              <w:t>can provide nearly 0.5% Tput gain over all other values.</w:t>
            </w:r>
          </w:p>
        </w:tc>
      </w:tr>
      <w:tr w:rsidR="00A66871" w:rsidRPr="00A66871" w14:paraId="7B3E5AEC" w14:textId="77777777" w:rsidTr="007470AD">
        <w:tc>
          <w:tcPr>
            <w:tcW w:w="1516" w:type="dxa"/>
            <w:shd w:val="clear" w:color="auto" w:fill="auto"/>
          </w:tcPr>
          <w:p w14:paraId="5B1FD6DB" w14:textId="6B96AC0E" w:rsidR="00A66871" w:rsidRPr="00A66871" w:rsidRDefault="00A66871" w:rsidP="00A66871">
            <w:pPr>
              <w:pStyle w:val="0Maintext"/>
              <w:spacing w:after="0" w:afterAutospacing="0" w:line="240" w:lineRule="auto"/>
              <w:ind w:firstLine="0"/>
              <w:jc w:val="left"/>
              <w:rPr>
                <w:lang w:val="en-US"/>
              </w:rPr>
            </w:pPr>
            <w:r w:rsidRPr="00A66871">
              <w:rPr>
                <w:lang w:val="en-US"/>
              </w:rPr>
              <w:t>Samsung</w:t>
            </w:r>
          </w:p>
        </w:tc>
        <w:tc>
          <w:tcPr>
            <w:tcW w:w="1855" w:type="dxa"/>
            <w:shd w:val="clear" w:color="auto" w:fill="auto"/>
          </w:tcPr>
          <w:p w14:paraId="6F826FB0" w14:textId="0E5373CC" w:rsidR="00A66871" w:rsidRPr="00A66871" w:rsidRDefault="00A66871" w:rsidP="00A66871">
            <w:pPr>
              <w:pStyle w:val="0Maintext"/>
              <w:spacing w:after="0" w:afterAutospacing="0" w:line="240" w:lineRule="auto"/>
              <w:ind w:firstLine="0"/>
              <w:jc w:val="left"/>
              <w:rPr>
                <w:lang w:val="en-US"/>
              </w:rPr>
            </w:pPr>
            <w:r w:rsidRPr="00A66871">
              <w:rPr>
                <w:lang w:val="en-US"/>
              </w:rPr>
              <w:t>UPT vs overhead</w:t>
            </w:r>
          </w:p>
        </w:tc>
        <w:tc>
          <w:tcPr>
            <w:tcW w:w="6258" w:type="dxa"/>
            <w:shd w:val="clear" w:color="auto" w:fill="auto"/>
          </w:tcPr>
          <w:p w14:paraId="7A03B4DC" w14:textId="72E78976" w:rsidR="00A66871" w:rsidRPr="00A66871" w:rsidRDefault="00A66871" w:rsidP="00875375">
            <w:pPr>
              <w:spacing w:after="0"/>
              <w:rPr>
                <w:rFonts w:eastAsiaTheme="minorEastAsia"/>
                <w:sz w:val="20"/>
                <w:lang w:eastAsia="zh-CN"/>
              </w:rPr>
            </w:pPr>
            <w:r w:rsidRPr="00A66871">
              <w:rPr>
                <w:sz w:val="20"/>
                <w:lang w:val="en-US"/>
              </w:rPr>
              <w:t xml:space="preserve">Reducing the bit-width of </w:t>
            </w:r>
            <m:oMath>
              <m:sSub>
                <m:sSubPr>
                  <m:ctrlPr>
                    <w:rPr>
                      <w:rFonts w:ascii="Cambria Math" w:hAnsi="Cambria Math"/>
                      <w:iCs/>
                      <w:sz w:val="20"/>
                      <w:lang w:val="en-US"/>
                    </w:rPr>
                  </m:ctrlPr>
                </m:sSubPr>
                <m:e>
                  <m:r>
                    <m:rPr>
                      <m:sty m:val="p"/>
                    </m:rPr>
                    <w:rPr>
                      <w:rFonts w:ascii="Cambria Math" w:hAnsi="Cambria Math"/>
                      <w:sz w:val="20"/>
                      <w:lang w:val="en-US"/>
                    </w:rPr>
                    <m:t>M</m:t>
                  </m:r>
                </m:e>
                <m:sub>
                  <m:r>
                    <m:rPr>
                      <m:sty m:val="p"/>
                    </m:rPr>
                    <w:rPr>
                      <w:rFonts w:ascii="Cambria Math" w:hAnsi="Cambria Math"/>
                      <w:sz w:val="20"/>
                      <w:lang w:val="en-US"/>
                    </w:rPr>
                    <m:t>init</m:t>
                  </m:r>
                </m:sub>
              </m:sSub>
            </m:oMath>
            <w:r w:rsidRPr="00A66871">
              <w:rPr>
                <w:sz w:val="20"/>
                <w:lang w:val="en-US"/>
              </w:rPr>
              <w:t xml:space="preserve"> incurs some loss (~0.2% per 1 bit reduction)</w:t>
            </w:r>
            <w:r w:rsidR="00583544">
              <w:rPr>
                <w:sz w:val="20"/>
                <w:lang w:val="en-US"/>
              </w:rPr>
              <w:t xml:space="preserve">. </w:t>
            </w:r>
            <w:r w:rsidR="00583544" w:rsidRPr="00D61BB0">
              <w:rPr>
                <w:rFonts w:eastAsiaTheme="minorEastAsia"/>
                <w:sz w:val="20"/>
                <w:lang w:eastAsia="zh-CN"/>
              </w:rPr>
              <w:t xml:space="preserve">The normalized payload of </w:t>
            </w:r>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M</m:t>
                  </m:r>
                </m:e>
                <m:sub>
                  <m:r>
                    <w:rPr>
                      <w:rFonts w:ascii="Cambria Math" w:eastAsiaTheme="minorEastAsia" w:hAnsi="Cambria Math"/>
                      <w:sz w:val="20"/>
                      <w:lang w:eastAsia="zh-CN"/>
                    </w:rPr>
                    <m:t>init</m:t>
                  </m:r>
                </m:sub>
              </m:sSub>
            </m:oMath>
            <w:r w:rsidR="00583544" w:rsidRPr="00D61BB0">
              <w:rPr>
                <w:rFonts w:eastAsiaTheme="minorEastAsia"/>
                <w:sz w:val="20"/>
                <w:lang w:eastAsia="zh-CN"/>
              </w:rPr>
              <w:t xml:space="preserve"> is at most 2.5% of the total CSI part 2 payload.</w:t>
            </w:r>
          </w:p>
        </w:tc>
      </w:tr>
      <w:tr w:rsidR="00A66871" w:rsidRPr="00A66871" w14:paraId="76FBD052" w14:textId="77777777" w:rsidTr="007470AD">
        <w:tc>
          <w:tcPr>
            <w:tcW w:w="1516" w:type="dxa"/>
            <w:shd w:val="clear" w:color="auto" w:fill="auto"/>
          </w:tcPr>
          <w:p w14:paraId="70D3A902" w14:textId="05DFAED9" w:rsidR="00A66871" w:rsidRPr="00A66871" w:rsidRDefault="00A66871" w:rsidP="00A66871">
            <w:pPr>
              <w:pStyle w:val="0Maintext"/>
              <w:spacing w:after="0" w:afterAutospacing="0" w:line="240" w:lineRule="auto"/>
              <w:ind w:firstLine="0"/>
              <w:jc w:val="left"/>
              <w:rPr>
                <w:lang w:val="en-US"/>
              </w:rPr>
            </w:pPr>
            <w:r w:rsidRPr="00A66871">
              <w:rPr>
                <w:lang w:val="en-US"/>
              </w:rPr>
              <w:t>Vivo</w:t>
            </w:r>
          </w:p>
        </w:tc>
        <w:tc>
          <w:tcPr>
            <w:tcW w:w="1855" w:type="dxa"/>
            <w:shd w:val="clear" w:color="auto" w:fill="auto"/>
          </w:tcPr>
          <w:p w14:paraId="0307B7B4" w14:textId="71436490" w:rsidR="00A66871" w:rsidRPr="00A66871" w:rsidRDefault="00A66871" w:rsidP="00A66871">
            <w:pPr>
              <w:pStyle w:val="0Maintext"/>
              <w:spacing w:after="0" w:afterAutospacing="0" w:line="240" w:lineRule="auto"/>
              <w:ind w:firstLine="0"/>
              <w:jc w:val="left"/>
              <w:rPr>
                <w:lang w:val="en-US"/>
              </w:rPr>
            </w:pPr>
            <w:r w:rsidRPr="00A66871">
              <w:rPr>
                <w:lang w:val="en-US"/>
              </w:rPr>
              <w:t>UPT vs. overhead</w:t>
            </w:r>
          </w:p>
        </w:tc>
        <w:tc>
          <w:tcPr>
            <w:tcW w:w="6258" w:type="dxa"/>
            <w:shd w:val="clear" w:color="auto" w:fill="auto"/>
          </w:tcPr>
          <w:p w14:paraId="5A1F1F2C" w14:textId="4175EF2F" w:rsidR="00A66871" w:rsidRPr="00A66871" w:rsidRDefault="00A66871" w:rsidP="00A66871">
            <w:pPr>
              <w:spacing w:after="0"/>
              <w:rPr>
                <w:rFonts w:eastAsiaTheme="minorEastAsia"/>
                <w:sz w:val="20"/>
                <w:lang w:eastAsia="zh-CN"/>
              </w:rPr>
            </w:pPr>
            <w:r w:rsidRPr="00A66871">
              <w:rPr>
                <w:rFonts w:eastAsia="SimSun" w:hint="eastAsia"/>
                <w:sz w:val="20"/>
                <w:lang w:eastAsia="zh-CN"/>
              </w:rPr>
              <w:t xml:space="preserve">Figure 1 shows the </w:t>
            </w:r>
            <w:r w:rsidRPr="00A66871">
              <w:rPr>
                <w:rFonts w:eastAsia="SimSun"/>
                <w:sz w:val="20"/>
                <w:lang w:eastAsia="zh-CN"/>
              </w:rPr>
              <w:t xml:space="preserve">performance and overhead difference for fixed </w:t>
            </w:r>
            <w:proofErr w:type="spellStart"/>
            <w:r w:rsidRPr="00A66871">
              <w:rPr>
                <w:rFonts w:eastAsia="SimSun"/>
                <w:sz w:val="20"/>
                <w:lang w:eastAsia="zh-CN"/>
              </w:rPr>
              <w:t>M</w:t>
            </w:r>
            <w:r w:rsidRPr="00A66871">
              <w:rPr>
                <w:rFonts w:eastAsia="SimSun"/>
                <w:sz w:val="20"/>
                <w:vertAlign w:val="subscript"/>
                <w:lang w:eastAsia="zh-CN"/>
              </w:rPr>
              <w:t>inital</w:t>
            </w:r>
            <w:proofErr w:type="spellEnd"/>
            <w:r w:rsidRPr="00A66871">
              <w:rPr>
                <w:rFonts w:eastAsia="SimSun"/>
                <w:sz w:val="20"/>
                <w:lang w:eastAsia="zh-CN"/>
              </w:rPr>
              <w:t xml:space="preserve"> VS free selected </w:t>
            </w:r>
            <w:proofErr w:type="spellStart"/>
            <w:r w:rsidRPr="00A66871">
              <w:rPr>
                <w:rFonts w:eastAsia="SimSun"/>
                <w:sz w:val="20"/>
                <w:lang w:eastAsia="zh-CN"/>
              </w:rPr>
              <w:t>M</w:t>
            </w:r>
            <w:r w:rsidRPr="00A66871">
              <w:rPr>
                <w:rFonts w:eastAsia="SimSun"/>
                <w:sz w:val="20"/>
                <w:vertAlign w:val="subscript"/>
                <w:lang w:eastAsia="zh-CN"/>
              </w:rPr>
              <w:t>inital</w:t>
            </w:r>
            <w:proofErr w:type="spellEnd"/>
            <w:r w:rsidRPr="00A66871">
              <w:rPr>
                <w:rFonts w:eastAsia="SimSun"/>
                <w:sz w:val="20"/>
                <w:lang w:eastAsia="zh-CN"/>
              </w:rPr>
              <w:t xml:space="preserve">. More than 4% gain is obtained by free selection with only 5 bits overhead increasing at </w:t>
            </w:r>
            <w:r w:rsidRPr="00A66871">
              <w:rPr>
                <w:rFonts w:ascii="Symbol" w:hAnsi="Symbol"/>
                <w:sz w:val="20"/>
                <w:lang w:eastAsia="ko-KR"/>
              </w:rPr>
              <w:t></w:t>
            </w:r>
            <w:r w:rsidRPr="00A66871">
              <w:rPr>
                <w:rFonts w:ascii="Symbol" w:hAnsi="Symbol"/>
                <w:sz w:val="20"/>
                <w:lang w:eastAsia="ko-KR"/>
              </w:rPr>
              <w:t></w:t>
            </w:r>
            <w:r w:rsidRPr="00A66871">
              <w:rPr>
                <w:rFonts w:ascii="Symbol" w:hAnsi="Symbol"/>
                <w:sz w:val="20"/>
                <w:lang w:eastAsia="ko-KR"/>
              </w:rPr>
              <w:t></w:t>
            </w:r>
            <w:r w:rsidRPr="00A66871">
              <w:rPr>
                <w:rFonts w:ascii="Symbol" w:hAnsi="Symbol"/>
                <w:sz w:val="20"/>
                <w:lang w:eastAsia="ko-KR"/>
              </w:rPr>
              <w:t></w:t>
            </w:r>
            <w:r w:rsidRPr="00A66871">
              <w:rPr>
                <w:rFonts w:ascii="Symbol" w:hAnsi="Symbol"/>
                <w:sz w:val="20"/>
                <w:lang w:eastAsia="ko-KR"/>
              </w:rPr>
              <w:t></w:t>
            </w:r>
            <w:r w:rsidRPr="00A66871">
              <w:rPr>
                <w:rFonts w:ascii="Symbol" w:hAnsi="Symbol"/>
                <w:sz w:val="20"/>
                <w:lang w:eastAsia="ko-KR"/>
              </w:rPr>
              <w:t></w:t>
            </w:r>
            <w:r w:rsidRPr="00A66871">
              <w:rPr>
                <w:rFonts w:ascii="Symbol" w:hAnsi="Symbol"/>
                <w:sz w:val="20"/>
                <w:lang w:eastAsia="ko-KR"/>
              </w:rPr>
              <w:t></w:t>
            </w:r>
            <w:r w:rsidRPr="00A66871">
              <w:rPr>
                <w:rFonts w:ascii="Symbol" w:hAnsi="Symbol"/>
                <w:sz w:val="20"/>
                <w:lang w:eastAsia="ko-KR"/>
              </w:rPr>
              <w:t></w:t>
            </w:r>
          </w:p>
        </w:tc>
      </w:tr>
    </w:tbl>
    <w:p w14:paraId="1C7852F5" w14:textId="772AE2EF" w:rsidR="00A54932" w:rsidRDefault="00A54932" w:rsidP="00A54932">
      <w:pPr>
        <w:pStyle w:val="Style1"/>
        <w:spacing w:after="120"/>
        <w:ind w:firstLine="0"/>
        <w:rPr>
          <w:lang w:val="en-US"/>
        </w:rPr>
      </w:pPr>
    </w:p>
    <w:p w14:paraId="4350DFCA" w14:textId="6CBF5A05" w:rsidR="00477079" w:rsidRDefault="00477079" w:rsidP="00477079">
      <w:pPr>
        <w:pStyle w:val="Style1"/>
        <w:spacing w:after="120"/>
        <w:ind w:firstLine="450"/>
        <w:rPr>
          <w:lang w:val="en-US"/>
        </w:rPr>
      </w:pPr>
      <w:r w:rsidRPr="0081586B">
        <w:rPr>
          <w:lang w:val="en-US"/>
        </w:rPr>
        <w:t xml:space="preserve">From the perspective of the majority view (unrestricted range/values), it is argued that restricting </w:t>
      </w:r>
      <w:proofErr w:type="spellStart"/>
      <w:r w:rsidRPr="0081586B">
        <w:rPr>
          <w:lang w:val="en-US"/>
        </w:rPr>
        <w:t>M</w:t>
      </w:r>
      <w:r w:rsidRPr="0081586B">
        <w:rPr>
          <w:vertAlign w:val="subscript"/>
          <w:lang w:val="en-US"/>
        </w:rPr>
        <w:t>initial</w:t>
      </w:r>
      <w:proofErr w:type="spellEnd"/>
      <w:r w:rsidRPr="0081586B">
        <w:rPr>
          <w:lang w:val="en-US"/>
        </w:rPr>
        <w:t xml:space="preserve"> to a subset does not offer substantial overhead reduction while incurring small UPT loss (unclear benefit in UPT vs. overhead trade-off). In addition, divergence among those proposing to restrict </w:t>
      </w:r>
      <w:proofErr w:type="spellStart"/>
      <w:r w:rsidRPr="0081586B">
        <w:rPr>
          <w:lang w:val="en-US"/>
        </w:rPr>
        <w:t>M</w:t>
      </w:r>
      <w:r w:rsidRPr="0081586B">
        <w:rPr>
          <w:vertAlign w:val="subscript"/>
          <w:lang w:val="en-US"/>
        </w:rPr>
        <w:t>initial</w:t>
      </w:r>
      <w:proofErr w:type="spellEnd"/>
      <w:r w:rsidRPr="0081586B">
        <w:rPr>
          <w:lang w:val="en-US"/>
        </w:rPr>
        <w:t xml:space="preserve"> values deters progressing with any sort of restriction – considering that only three meetings are left</w:t>
      </w:r>
      <w:r w:rsidR="0081586B">
        <w:rPr>
          <w:lang w:val="en-US"/>
        </w:rPr>
        <w:t xml:space="preserve"> and no tangible benefit is observed from this small optimization</w:t>
      </w:r>
      <w:r w:rsidRPr="0081586B">
        <w:rPr>
          <w:lang w:val="en-US"/>
        </w:rPr>
        <w:t xml:space="preserve">.  </w:t>
      </w:r>
    </w:p>
    <w:p w14:paraId="03ED5327" w14:textId="3DA7676D" w:rsidR="00A9350A" w:rsidRDefault="00A9350A" w:rsidP="00477079">
      <w:pPr>
        <w:pStyle w:val="Style1"/>
        <w:spacing w:after="120"/>
        <w:ind w:firstLine="450"/>
        <w:rPr>
          <w:lang w:val="en-US"/>
        </w:rPr>
      </w:pPr>
      <w:r>
        <w:rPr>
          <w:lang w:val="en-US"/>
        </w:rPr>
        <w:t xml:space="preserve">On the other hand, </w:t>
      </w:r>
      <w:proofErr w:type="spellStart"/>
      <w:r>
        <w:rPr>
          <w:lang w:val="en-US"/>
        </w:rPr>
        <w:t>Fraunhofer</w:t>
      </w:r>
      <w:proofErr w:type="spellEnd"/>
      <w:r>
        <w:rPr>
          <w:lang w:val="en-US"/>
        </w:rPr>
        <w:t xml:space="preserve"> argues that </w:t>
      </w:r>
      <w:r w:rsidR="009330DC" w:rsidRPr="004953EF">
        <w:rPr>
          <w:lang w:val="en-US"/>
        </w:rPr>
        <w:t xml:space="preserve">for a low rank transmission, the performance loss </w:t>
      </w:r>
      <w:r w:rsidR="0058383D">
        <w:rPr>
          <w:lang w:val="en-US"/>
        </w:rPr>
        <w:t xml:space="preserve">associated with fixing </w:t>
      </w:r>
      <w:proofErr w:type="spellStart"/>
      <w:r w:rsidR="0058383D" w:rsidRPr="0081586B">
        <w:rPr>
          <w:lang w:val="en-US"/>
        </w:rPr>
        <w:t>M</w:t>
      </w:r>
      <w:r w:rsidR="0058383D" w:rsidRPr="0081586B">
        <w:rPr>
          <w:vertAlign w:val="subscript"/>
          <w:lang w:val="en-US"/>
        </w:rPr>
        <w:t>initial</w:t>
      </w:r>
      <w:proofErr w:type="spellEnd"/>
      <w:r w:rsidR="0058383D" w:rsidRPr="0081586B">
        <w:rPr>
          <w:lang w:val="en-US"/>
        </w:rPr>
        <w:t xml:space="preserve"> </w:t>
      </w:r>
      <w:r w:rsidR="009330DC" w:rsidRPr="004953EF">
        <w:rPr>
          <w:lang w:val="en-US"/>
        </w:rPr>
        <w:t>is negligible</w:t>
      </w:r>
      <w:r w:rsidR="009330DC">
        <w:rPr>
          <w:lang w:val="en-US"/>
        </w:rPr>
        <w:t>.</w:t>
      </w:r>
      <w:r w:rsidR="0058383D">
        <w:rPr>
          <w:lang w:val="en-US"/>
        </w:rPr>
        <w:t xml:space="preserve"> In addition, it is argued that fixed </w:t>
      </w:r>
      <w:proofErr w:type="spellStart"/>
      <w:r w:rsidR="0058383D" w:rsidRPr="0081586B">
        <w:rPr>
          <w:lang w:val="en-US"/>
        </w:rPr>
        <w:t>M</w:t>
      </w:r>
      <w:r w:rsidR="0058383D" w:rsidRPr="0081586B">
        <w:rPr>
          <w:vertAlign w:val="subscript"/>
          <w:lang w:val="en-US"/>
        </w:rPr>
        <w:t>initial</w:t>
      </w:r>
      <w:proofErr w:type="spellEnd"/>
      <w:r w:rsidR="0058383D" w:rsidRPr="0081586B">
        <w:rPr>
          <w:lang w:val="en-US"/>
        </w:rPr>
        <w:t xml:space="preserve"> </w:t>
      </w:r>
      <w:r w:rsidR="0058383D">
        <w:rPr>
          <w:lang w:val="en-US"/>
        </w:rPr>
        <w:t xml:space="preserve">“reduce(s) UE complexity and save(s) UE resources” since </w:t>
      </w:r>
      <w:r w:rsidR="0058383D" w:rsidRPr="004953EF">
        <w:rPr>
          <w:lang w:val="en-US"/>
        </w:rPr>
        <w:t xml:space="preserve">the UE does not have to search for optimal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3</m:t>
            </m:r>
          </m:sub>
          <m:sup>
            <m:r>
              <w:rPr>
                <w:rFonts w:ascii="Cambria Math" w:hAnsi="Cambria Math"/>
                <w:lang w:val="en-US"/>
              </w:rPr>
              <m:t>'</m:t>
            </m:r>
          </m:sup>
        </m:sSubSup>
      </m:oMath>
      <w:r w:rsidR="0058383D" w:rsidRPr="004953EF">
        <w:rPr>
          <w:lang w:val="en-US"/>
        </w:rPr>
        <w:t xml:space="preserve">-sized window out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oMath>
      <w:r w:rsidR="0058383D">
        <w:rPr>
          <w:lang w:val="en-US"/>
        </w:rPr>
        <w:t xml:space="preserve"> </w:t>
      </w:r>
      <w:r w:rsidR="0058383D" w:rsidRPr="004953EF">
        <w:rPr>
          <w:lang w:val="en-US"/>
        </w:rPr>
        <w:t>values</w:t>
      </w:r>
      <w:r w:rsidR="0058383D">
        <w:rPr>
          <w:lang w:val="en-US"/>
        </w:rPr>
        <w:t>. This observation, however, is not shared by the majority of companies.</w:t>
      </w:r>
    </w:p>
    <w:p w14:paraId="024D7F6B" w14:textId="77777777" w:rsidR="00477079" w:rsidRPr="00477079" w:rsidRDefault="00477079" w:rsidP="00A54932">
      <w:pPr>
        <w:pStyle w:val="Style1"/>
        <w:spacing w:after="120"/>
        <w:ind w:firstLine="0"/>
        <w:rPr>
          <w:lang w:val="en-US"/>
        </w:rPr>
      </w:pPr>
    </w:p>
    <w:p w14:paraId="562C0746" w14:textId="70BA2467" w:rsidR="00A54932" w:rsidRPr="00A54932" w:rsidRDefault="00A54932" w:rsidP="00A54932">
      <w:pPr>
        <w:pStyle w:val="Style1"/>
        <w:spacing w:after="120" w:line="24" w:lineRule="atLeast"/>
        <w:ind w:firstLine="0"/>
        <w:rPr>
          <w:sz w:val="22"/>
          <w:u w:val="single"/>
          <w:lang w:val="en-US"/>
        </w:rPr>
      </w:pPr>
      <w:r>
        <w:rPr>
          <w:sz w:val="22"/>
          <w:u w:val="single"/>
          <w:lang w:val="en-US"/>
        </w:rPr>
        <w:t>Bitmap</w:t>
      </w:r>
    </w:p>
    <w:p w14:paraId="721FF719" w14:textId="28AA566E" w:rsidR="00A54932" w:rsidRPr="00C86792" w:rsidRDefault="00A54932" w:rsidP="00A54932">
      <w:pPr>
        <w:pStyle w:val="Style1"/>
        <w:spacing w:after="120" w:line="24" w:lineRule="atLeast"/>
        <w:ind w:firstLine="450"/>
        <w:rPr>
          <w:lang w:eastAsia="x-none"/>
        </w:rPr>
      </w:pPr>
      <w:r>
        <w:rPr>
          <w:lang w:val="en-US"/>
        </w:rPr>
        <w:t xml:space="preserve">The following was </w:t>
      </w:r>
      <w:r w:rsidRPr="00744684">
        <w:rPr>
          <w:highlight w:val="green"/>
          <w:lang w:val="en-US"/>
        </w:rPr>
        <w:t>agreed</w:t>
      </w:r>
      <w:r>
        <w:rPr>
          <w:lang w:val="en-US"/>
        </w:rPr>
        <w:t xml:space="preserve"> in RAN1#97 </w:t>
      </w:r>
      <w:r>
        <w:rPr>
          <w:b/>
          <w:bCs/>
          <w:lang w:val="en-US"/>
        </w:rPr>
        <w:fldChar w:fldCharType="begin"/>
      </w:r>
      <w:r>
        <w:rPr>
          <w:lang w:val="en-US"/>
        </w:rPr>
        <w:instrText xml:space="preserve"> REF _Ref536662397 \r \h </w:instrText>
      </w:r>
      <w:r>
        <w:rPr>
          <w:b/>
          <w:bCs/>
          <w:lang w:val="en-US"/>
        </w:rPr>
      </w:r>
      <w:r>
        <w:rPr>
          <w:b/>
          <w:bCs/>
          <w:lang w:val="en-US"/>
        </w:rPr>
        <w:fldChar w:fldCharType="separate"/>
      </w:r>
      <w:r w:rsidR="007C0964">
        <w:rPr>
          <w:lang w:val="en-US"/>
        </w:rPr>
        <w:t>[2]</w:t>
      </w:r>
      <w:r>
        <w:rPr>
          <w:b/>
          <w:bCs/>
          <w:lang w:val="en-US"/>
        </w:rPr>
        <w:fldChar w:fldCharType="end"/>
      </w:r>
      <w:r>
        <w:rPr>
          <w:lang w:val="en-US"/>
        </w:rPr>
        <w:t>:</w:t>
      </w:r>
    </w:p>
    <w:p w14:paraId="043AE4B0" w14:textId="3AF6EF15" w:rsidR="0026272D" w:rsidRPr="0026272D" w:rsidRDefault="0026272D" w:rsidP="0026272D">
      <w:pPr>
        <w:pStyle w:val="Style1"/>
        <w:spacing w:after="0" w:line="240" w:lineRule="auto"/>
        <w:ind w:firstLine="0"/>
        <w:rPr>
          <w:sz w:val="18"/>
          <w:lang w:val="en-US"/>
        </w:rPr>
      </w:pPr>
      <w:r w:rsidRPr="0026272D">
        <w:rPr>
          <w:sz w:val="18"/>
          <w:lang w:val="en-US"/>
        </w:rPr>
        <w:lastRenderedPageBreak/>
        <w:t>“For RI=3-4, bitmaps, each with size-2</w:t>
      </w:r>
      <w:r w:rsidRPr="0026272D">
        <w:rPr>
          <w:i/>
          <w:sz w:val="18"/>
          <w:lang w:val="en-US"/>
        </w:rPr>
        <w:t>LM</w:t>
      </w:r>
      <w:r w:rsidRPr="0026272D">
        <w:rPr>
          <w:i/>
          <w:sz w:val="18"/>
          <w:vertAlign w:val="subscript"/>
          <w:lang w:val="en-US"/>
        </w:rPr>
        <w:t>i</w:t>
      </w:r>
      <w:r w:rsidRPr="0026272D">
        <w:rPr>
          <w:sz w:val="18"/>
          <w:lang w:val="en-US"/>
        </w:rPr>
        <w:t xml:space="preserve"> (</w:t>
      </w:r>
      <w:proofErr w:type="spellStart"/>
      <w:r w:rsidRPr="0026272D">
        <w:rPr>
          <w:i/>
          <w:sz w:val="18"/>
          <w:lang w:val="en-US"/>
        </w:rPr>
        <w:t>i</w:t>
      </w:r>
      <w:proofErr w:type="spellEnd"/>
      <w:r w:rsidRPr="0026272D">
        <w:rPr>
          <w:sz w:val="18"/>
          <w:lang w:val="en-US"/>
        </w:rPr>
        <w:t>=</w:t>
      </w:r>
      <w:proofErr w:type="gramStart"/>
      <w:r w:rsidRPr="0026272D">
        <w:rPr>
          <w:sz w:val="18"/>
          <w:lang w:val="en-US"/>
        </w:rPr>
        <w:t>0,1,…</w:t>
      </w:r>
      <w:proofErr w:type="gramEnd"/>
      <w:r w:rsidRPr="0026272D">
        <w:rPr>
          <w:sz w:val="18"/>
          <w:lang w:val="en-US"/>
        </w:rPr>
        <w:t xml:space="preserve">, </w:t>
      </w:r>
      <w:r w:rsidRPr="0026272D">
        <w:rPr>
          <w:i/>
          <w:sz w:val="18"/>
          <w:lang w:val="en-US"/>
        </w:rPr>
        <w:t>RI</w:t>
      </w:r>
      <w:r w:rsidRPr="0026272D">
        <w:rPr>
          <w:sz w:val="18"/>
          <w:lang w:val="en-US"/>
        </w:rPr>
        <w:t xml:space="preserve">-1, where </w:t>
      </w:r>
      <w:proofErr w:type="spellStart"/>
      <w:r w:rsidRPr="0026272D">
        <w:rPr>
          <w:i/>
          <w:sz w:val="18"/>
          <w:lang w:val="en-US"/>
        </w:rPr>
        <w:t>i</w:t>
      </w:r>
      <w:proofErr w:type="spellEnd"/>
      <w:r w:rsidRPr="0026272D">
        <w:rPr>
          <w:sz w:val="18"/>
          <w:lang w:val="en-US"/>
        </w:rPr>
        <w:t xml:space="preserve"> denotes the </w:t>
      </w:r>
      <w:proofErr w:type="spellStart"/>
      <w:r w:rsidRPr="0026272D">
        <w:rPr>
          <w:i/>
          <w:sz w:val="18"/>
          <w:lang w:val="en-US"/>
        </w:rPr>
        <w:t>i</w:t>
      </w:r>
      <w:r w:rsidRPr="0026272D">
        <w:rPr>
          <w:sz w:val="18"/>
          <w:lang w:val="en-US"/>
        </w:rPr>
        <w:t>-th</w:t>
      </w:r>
      <w:proofErr w:type="spellEnd"/>
      <w:r w:rsidRPr="0026272D">
        <w:rPr>
          <w:sz w:val="18"/>
          <w:lang w:val="en-US"/>
        </w:rPr>
        <w:t xml:space="preserve"> layer) are reported in UCI part 2</w:t>
      </w:r>
    </w:p>
    <w:p w14:paraId="4F575EC9" w14:textId="370C5135" w:rsidR="00A54932" w:rsidRPr="00A40959" w:rsidRDefault="0026272D" w:rsidP="000D7686">
      <w:pPr>
        <w:pStyle w:val="Style1"/>
        <w:numPr>
          <w:ilvl w:val="0"/>
          <w:numId w:val="15"/>
        </w:numPr>
        <w:spacing w:after="0" w:line="240" w:lineRule="auto"/>
        <w:rPr>
          <w:sz w:val="18"/>
          <w:lang w:val="en-US"/>
        </w:rPr>
      </w:pPr>
      <w:r w:rsidRPr="0026272D">
        <w:rPr>
          <w:sz w:val="18"/>
          <w:lang w:val="en-US"/>
        </w:rPr>
        <w:t>FFS: If alt 3-4 is supported, size-</w:t>
      </w:r>
      <w:r w:rsidR="000D2B7A">
        <w:rPr>
          <w:sz w:val="18"/>
          <w:lang w:val="en-US"/>
        </w:rPr>
        <w:t>2LMi</w:t>
      </w:r>
      <w:r w:rsidRPr="0026272D">
        <w:rPr>
          <w:sz w:val="18"/>
          <w:lang w:val="en-US"/>
        </w:rPr>
        <w:t>-1 (</w:t>
      </w:r>
      <w:proofErr w:type="spellStart"/>
      <w:r w:rsidRPr="0026272D">
        <w:rPr>
          <w:i/>
          <w:sz w:val="18"/>
          <w:lang w:val="en-US"/>
        </w:rPr>
        <w:t>i</w:t>
      </w:r>
      <w:proofErr w:type="spellEnd"/>
      <w:r w:rsidRPr="0026272D">
        <w:rPr>
          <w:sz w:val="18"/>
          <w:lang w:val="en-US"/>
        </w:rPr>
        <w:t xml:space="preserve">=0,1,…, </w:t>
      </w:r>
      <w:r w:rsidRPr="0026272D">
        <w:rPr>
          <w:i/>
          <w:sz w:val="18"/>
          <w:lang w:val="en-US"/>
        </w:rPr>
        <w:t>RI</w:t>
      </w:r>
      <w:r w:rsidRPr="0026272D">
        <w:rPr>
          <w:sz w:val="18"/>
          <w:lang w:val="en-US"/>
        </w:rPr>
        <w:t>-1</w:t>
      </w:r>
      <w:r w:rsidRPr="0026272D">
        <w:rPr>
          <w:sz w:val="18"/>
          <w:lang w:val="en-US"/>
        </w:rPr>
        <w:fldChar w:fldCharType="begin"/>
      </w:r>
      <w:r w:rsidRPr="0026272D">
        <w:rPr>
          <w:sz w:val="18"/>
          <w:lang w:val="en-US"/>
        </w:rPr>
        <w:instrText xml:space="preserve"> QUOTE </w:instrText>
      </w:r>
      <m:oMath>
        <m:r>
          <m:rPr>
            <m:sty m:val="p"/>
          </m:rPr>
          <w:rPr>
            <w:rFonts w:ascii="Cambria Math" w:hAnsi="Cambria Math"/>
            <w:sz w:val="18"/>
            <w:lang w:val="en-US"/>
          </w:rPr>
          <m:t>i=0,1,…,RI-1</m:t>
        </m:r>
      </m:oMath>
      <w:r w:rsidRPr="0026272D">
        <w:rPr>
          <w:sz w:val="18"/>
          <w:lang w:val="en-US"/>
        </w:rPr>
        <w:instrText xml:space="preserve"> </w:instrText>
      </w:r>
      <w:r w:rsidRPr="0026272D">
        <w:rPr>
          <w:sz w:val="18"/>
          <w:lang w:val="en-US"/>
        </w:rPr>
        <w:fldChar w:fldCharType="separate"/>
      </w:r>
      <m:oMath>
        <m:r>
          <m:rPr>
            <m:sty m:val="p"/>
          </m:rPr>
          <w:rPr>
            <w:rFonts w:ascii="Cambria Math" w:hAnsi="Cambria Math"/>
            <w:sz w:val="18"/>
            <w:lang w:val="en-US"/>
          </w:rPr>
          <m:t>i=0,1,…,RI-1</m:t>
        </m:r>
      </m:oMath>
      <w:r w:rsidRPr="0026272D">
        <w:rPr>
          <w:sz w:val="18"/>
          <w:lang w:val="en-US"/>
        </w:rPr>
        <w:fldChar w:fldCharType="end"/>
      </w:r>
      <w:r w:rsidRPr="0026272D">
        <w:rPr>
          <w:sz w:val="18"/>
          <w:lang w:val="en-US"/>
        </w:rPr>
        <w:t xml:space="preserve">, where </w:t>
      </w:r>
      <w:r w:rsidRPr="0026272D">
        <w:rPr>
          <w:sz w:val="18"/>
          <w:lang w:val="en-US"/>
        </w:rPr>
        <w:fldChar w:fldCharType="begin"/>
      </w:r>
      <w:r w:rsidRPr="0026272D">
        <w:rPr>
          <w:sz w:val="18"/>
          <w:lang w:val="en-US"/>
        </w:rPr>
        <w:instrText xml:space="preserve"> QUOTE </w:instrText>
      </w:r>
      <m:oMath>
        <m:r>
          <m:rPr>
            <m:sty m:val="p"/>
          </m:rPr>
          <w:rPr>
            <w:rFonts w:ascii="Cambria Math" w:hAnsi="Cambria Math"/>
            <w:sz w:val="18"/>
            <w:lang w:val="en-US"/>
          </w:rPr>
          <m:t>i</m:t>
        </m:r>
      </m:oMath>
      <w:r w:rsidRPr="0026272D">
        <w:rPr>
          <w:sz w:val="18"/>
          <w:lang w:val="en-US"/>
        </w:rPr>
        <w:instrText xml:space="preserve"> </w:instrText>
      </w:r>
      <w:r w:rsidRPr="0026272D">
        <w:rPr>
          <w:sz w:val="18"/>
          <w:lang w:val="en-US"/>
        </w:rPr>
        <w:fldChar w:fldCharType="separate"/>
      </w:r>
      <m:oMath>
        <m:r>
          <m:rPr>
            <m:sty m:val="p"/>
          </m:rPr>
          <w:rPr>
            <w:rFonts w:ascii="Cambria Math" w:hAnsi="Cambria Math"/>
            <w:sz w:val="18"/>
            <w:lang w:val="en-US"/>
          </w:rPr>
          <m:t>i</m:t>
        </m:r>
      </m:oMath>
      <w:r w:rsidRPr="0026272D">
        <w:rPr>
          <w:sz w:val="18"/>
          <w:lang w:val="en-US"/>
        </w:rPr>
        <w:fldChar w:fldCharType="end"/>
      </w:r>
      <w:r w:rsidR="00AA4C6C">
        <w:rPr>
          <w:sz w:val="18"/>
          <w:lang w:val="en-US"/>
        </w:rPr>
        <w:t xml:space="preserve"> </w:t>
      </w:r>
      <w:r w:rsidRPr="0026272D">
        <w:rPr>
          <w:sz w:val="18"/>
          <w:lang w:val="en-US"/>
        </w:rPr>
        <w:t xml:space="preserve">denotes the </w:t>
      </w:r>
      <w:proofErr w:type="spellStart"/>
      <w:r w:rsidRPr="0026272D">
        <w:rPr>
          <w:i/>
          <w:sz w:val="18"/>
          <w:lang w:val="en-US"/>
        </w:rPr>
        <w:t>i</w:t>
      </w:r>
      <w:r w:rsidRPr="0026272D">
        <w:rPr>
          <w:sz w:val="18"/>
          <w:lang w:val="en-US"/>
        </w:rPr>
        <w:t>-th</w:t>
      </w:r>
      <w:proofErr w:type="spellEnd"/>
      <w:r w:rsidRPr="0026272D">
        <w:rPr>
          <w:sz w:val="18"/>
          <w:lang w:val="en-US"/>
        </w:rPr>
        <w:t xml:space="preserve"> layer) are reported in UCI part 2”</w:t>
      </w:r>
    </w:p>
    <w:p w14:paraId="40C27730" w14:textId="77777777" w:rsidR="00A40959" w:rsidRDefault="00A40959" w:rsidP="00A54932">
      <w:pPr>
        <w:pStyle w:val="Style1"/>
        <w:spacing w:after="120"/>
        <w:ind w:firstLine="0"/>
        <w:rPr>
          <w:lang w:val="en-US"/>
        </w:rPr>
      </w:pPr>
    </w:p>
    <w:p w14:paraId="3F9811EC" w14:textId="37F1A87E" w:rsidR="0026272D" w:rsidRDefault="00A40959" w:rsidP="00A54932">
      <w:pPr>
        <w:pStyle w:val="Style1"/>
        <w:spacing w:after="120"/>
        <w:ind w:firstLine="0"/>
        <w:rPr>
          <w:lang w:val="en-US"/>
        </w:rPr>
      </w:pPr>
      <w:r>
        <w:rPr>
          <w:lang w:val="en-US"/>
        </w:rPr>
        <w:t xml:space="preserve">Note: </w:t>
      </w:r>
      <w:r w:rsidR="0026272D">
        <w:rPr>
          <w:lang w:val="en-US"/>
        </w:rPr>
        <w:t>It was also agreed that Alt3-4 is supported.</w:t>
      </w:r>
    </w:p>
    <w:p w14:paraId="06F2AD0E" w14:textId="77777777" w:rsidR="0026272D" w:rsidRDefault="0026272D" w:rsidP="00A54932">
      <w:pPr>
        <w:pStyle w:val="Style1"/>
        <w:spacing w:after="120"/>
        <w:ind w:firstLine="0"/>
        <w:rPr>
          <w:lang w:val="en-US"/>
        </w:rPr>
      </w:pPr>
    </w:p>
    <w:p w14:paraId="65DC23A7" w14:textId="77777777" w:rsidR="00A54932" w:rsidRPr="00082D37" w:rsidRDefault="00A54932" w:rsidP="00A54932">
      <w:pPr>
        <w:pStyle w:val="Style1"/>
        <w:spacing w:after="120"/>
        <w:ind w:firstLine="450"/>
        <w:rPr>
          <w:lang w:val="en-US"/>
        </w:rPr>
      </w:pPr>
      <w:r>
        <w:rPr>
          <w:lang w:val="en-US"/>
        </w:rPr>
        <w:t>The views from different companies and available SLS results can be summarized below.</w:t>
      </w:r>
    </w:p>
    <w:p w14:paraId="4950A751" w14:textId="6793E0B6" w:rsidR="00A54932" w:rsidRPr="00082D37" w:rsidRDefault="00A54932" w:rsidP="00A54932">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5</w:t>
      </w:r>
      <w:r w:rsidRPr="00082D37">
        <w:rPr>
          <w:sz w:val="20"/>
        </w:rPr>
        <w:fldChar w:fldCharType="end"/>
      </w:r>
      <w:r w:rsidRPr="00082D37">
        <w:rPr>
          <w:sz w:val="20"/>
        </w:rPr>
        <w:t xml:space="preserve"> </w:t>
      </w:r>
      <w:r w:rsidR="00410BCD">
        <w:rPr>
          <w:sz w:val="20"/>
        </w:rPr>
        <w:t>“1” restriction for bitmap</w:t>
      </w:r>
      <w:r>
        <w:rPr>
          <w:sz w:val="20"/>
        </w:rPr>
        <w:t>: summary of companies’ views</w:t>
      </w:r>
    </w:p>
    <w:tbl>
      <w:tblPr>
        <w:tblStyle w:val="TableGrid"/>
        <w:tblW w:w="9629" w:type="dxa"/>
        <w:tblLook w:val="04A0" w:firstRow="1" w:lastRow="0" w:firstColumn="1" w:lastColumn="0" w:noHBand="0" w:noVBand="1"/>
      </w:tblPr>
      <w:tblGrid>
        <w:gridCol w:w="2515"/>
        <w:gridCol w:w="1530"/>
        <w:gridCol w:w="5584"/>
      </w:tblGrid>
      <w:tr w:rsidR="00A54932" w:rsidRPr="00082D37" w14:paraId="3FE6D0B0" w14:textId="77777777" w:rsidTr="00382C71">
        <w:tc>
          <w:tcPr>
            <w:tcW w:w="2515" w:type="dxa"/>
            <w:shd w:val="clear" w:color="auto" w:fill="FFFF00"/>
          </w:tcPr>
          <w:p w14:paraId="362FAC9D" w14:textId="77777777" w:rsidR="00A54932" w:rsidRPr="00082D37" w:rsidRDefault="00A54932" w:rsidP="000D6E57">
            <w:pPr>
              <w:pStyle w:val="Style1"/>
              <w:spacing w:after="0" w:line="240" w:lineRule="auto"/>
              <w:ind w:firstLine="0"/>
              <w:rPr>
                <w:b/>
                <w:lang w:val="en-US"/>
              </w:rPr>
            </w:pPr>
            <w:r w:rsidRPr="00082D37">
              <w:rPr>
                <w:b/>
                <w:lang w:val="en-US"/>
              </w:rPr>
              <w:t>Category</w:t>
            </w:r>
          </w:p>
        </w:tc>
        <w:tc>
          <w:tcPr>
            <w:tcW w:w="1530" w:type="dxa"/>
            <w:shd w:val="clear" w:color="auto" w:fill="FFFF00"/>
          </w:tcPr>
          <w:p w14:paraId="5DFDC2DF" w14:textId="77777777" w:rsidR="00A54932" w:rsidRPr="00082D37" w:rsidRDefault="00A54932" w:rsidP="000D6E57">
            <w:pPr>
              <w:pStyle w:val="Style1"/>
              <w:spacing w:after="0" w:line="240" w:lineRule="auto"/>
              <w:ind w:firstLine="0"/>
              <w:rPr>
                <w:b/>
                <w:lang w:val="en-US"/>
              </w:rPr>
            </w:pPr>
            <w:r>
              <w:rPr>
                <w:b/>
                <w:lang w:val="en-US"/>
              </w:rPr>
              <w:t>No. companies</w:t>
            </w:r>
          </w:p>
        </w:tc>
        <w:tc>
          <w:tcPr>
            <w:tcW w:w="5584" w:type="dxa"/>
            <w:shd w:val="clear" w:color="auto" w:fill="FFFF00"/>
          </w:tcPr>
          <w:p w14:paraId="6B29DBEC" w14:textId="77777777" w:rsidR="00A54932" w:rsidRPr="00082D37" w:rsidRDefault="00A54932" w:rsidP="000D6E57">
            <w:pPr>
              <w:pStyle w:val="Style1"/>
              <w:spacing w:after="0" w:line="240" w:lineRule="auto"/>
              <w:ind w:firstLine="0"/>
              <w:rPr>
                <w:b/>
                <w:lang w:val="en-US"/>
              </w:rPr>
            </w:pPr>
            <w:r w:rsidRPr="00082D37">
              <w:rPr>
                <w:b/>
                <w:lang w:val="en-US"/>
              </w:rPr>
              <w:t>Companies</w:t>
            </w:r>
            <w:r>
              <w:rPr>
                <w:b/>
                <w:lang w:val="en-US"/>
              </w:rPr>
              <w:t xml:space="preserve"> </w:t>
            </w:r>
          </w:p>
        </w:tc>
      </w:tr>
      <w:tr w:rsidR="00FB60A6" w:rsidRPr="00082D37" w14:paraId="0EEBC4EF" w14:textId="77777777" w:rsidTr="00382C71">
        <w:tc>
          <w:tcPr>
            <w:tcW w:w="2515" w:type="dxa"/>
          </w:tcPr>
          <w:p w14:paraId="14E0D5C5" w14:textId="3C24BF44" w:rsidR="00FB60A6" w:rsidRPr="00082D37" w:rsidRDefault="00FB60A6" w:rsidP="000D6E57">
            <w:pPr>
              <w:pStyle w:val="Style1"/>
              <w:spacing w:after="0" w:line="240" w:lineRule="auto"/>
              <w:ind w:firstLine="0"/>
              <w:jc w:val="left"/>
              <w:rPr>
                <w:lang w:val="en-US"/>
              </w:rPr>
            </w:pPr>
            <w:r>
              <w:rPr>
                <w:lang w:val="en-US"/>
              </w:rPr>
              <w:t>Agreement: 2LMi</w:t>
            </w:r>
          </w:p>
        </w:tc>
        <w:tc>
          <w:tcPr>
            <w:tcW w:w="1530" w:type="dxa"/>
          </w:tcPr>
          <w:p w14:paraId="10759447" w14:textId="1B86A449" w:rsidR="00FB60A6" w:rsidRDefault="002A6DA7" w:rsidP="000D6E57">
            <w:pPr>
              <w:pStyle w:val="Style1"/>
              <w:spacing w:after="0" w:line="240" w:lineRule="auto"/>
              <w:ind w:firstLine="0"/>
              <w:jc w:val="left"/>
              <w:rPr>
                <w:lang w:val="en-US"/>
              </w:rPr>
            </w:pPr>
            <w:r>
              <w:rPr>
                <w:lang w:val="en-US"/>
              </w:rPr>
              <w:t>9</w:t>
            </w:r>
          </w:p>
        </w:tc>
        <w:tc>
          <w:tcPr>
            <w:tcW w:w="5584" w:type="dxa"/>
          </w:tcPr>
          <w:p w14:paraId="09C613A1" w14:textId="59716768" w:rsidR="00FB60A6" w:rsidRPr="00414D88" w:rsidRDefault="00C44667" w:rsidP="000D6E57">
            <w:pPr>
              <w:pStyle w:val="Style1"/>
              <w:tabs>
                <w:tab w:val="left" w:pos="1334"/>
              </w:tabs>
              <w:spacing w:after="0" w:line="240" w:lineRule="auto"/>
              <w:ind w:firstLine="0"/>
              <w:jc w:val="left"/>
              <w:rPr>
                <w:rFonts w:eastAsia="SimSun"/>
                <w:lang w:val="en-US" w:eastAsia="zh-CN"/>
              </w:rPr>
            </w:pPr>
            <w:r>
              <w:rPr>
                <w:rFonts w:eastAsia="SimSun"/>
                <w:lang w:val="en-US" w:eastAsia="zh-CN"/>
              </w:rPr>
              <w:t>Ericsson, Huawei/</w:t>
            </w:r>
            <w:proofErr w:type="spellStart"/>
            <w:r>
              <w:rPr>
                <w:rFonts w:eastAsia="SimSun"/>
                <w:lang w:val="en-US" w:eastAsia="zh-CN"/>
              </w:rPr>
              <w:t>HiSi</w:t>
            </w:r>
            <w:proofErr w:type="spellEnd"/>
            <w:r>
              <w:rPr>
                <w:rFonts w:eastAsia="SimSun"/>
                <w:lang w:val="en-US" w:eastAsia="zh-CN"/>
              </w:rPr>
              <w:t xml:space="preserve">, </w:t>
            </w:r>
            <w:r w:rsidR="00FB60A6">
              <w:rPr>
                <w:rFonts w:eastAsia="SimSun"/>
                <w:lang w:val="en-US" w:eastAsia="zh-CN"/>
              </w:rPr>
              <w:t xml:space="preserve">Nokia/NSB, </w:t>
            </w:r>
            <w:r>
              <w:rPr>
                <w:rFonts w:eastAsia="SimSun"/>
                <w:lang w:val="en-US" w:eastAsia="zh-CN"/>
              </w:rPr>
              <w:t xml:space="preserve">Qualcomm, </w:t>
            </w:r>
            <w:r w:rsidR="00FB60A6">
              <w:rPr>
                <w:rFonts w:eastAsia="SimSun"/>
                <w:lang w:val="en-US" w:eastAsia="zh-CN"/>
              </w:rPr>
              <w:t>Samsung</w:t>
            </w:r>
            <w:r>
              <w:rPr>
                <w:rFonts w:eastAsia="SimSun"/>
                <w:lang w:val="en-US" w:eastAsia="zh-CN"/>
              </w:rPr>
              <w:t xml:space="preserve">, </w:t>
            </w:r>
            <w:r w:rsidR="002A6DA7">
              <w:rPr>
                <w:rFonts w:eastAsia="SimSun"/>
                <w:lang w:val="en-US" w:eastAsia="zh-CN"/>
              </w:rPr>
              <w:t xml:space="preserve">vivo, </w:t>
            </w:r>
            <w:r>
              <w:rPr>
                <w:rFonts w:eastAsia="SimSun"/>
                <w:lang w:val="en-US" w:eastAsia="zh-CN"/>
              </w:rPr>
              <w:t>ZTE</w:t>
            </w:r>
            <w:r w:rsidR="00FB60A6">
              <w:rPr>
                <w:rFonts w:eastAsia="SimSun"/>
                <w:lang w:val="en-US" w:eastAsia="zh-CN"/>
              </w:rPr>
              <w:t xml:space="preserve"> </w:t>
            </w:r>
          </w:p>
        </w:tc>
      </w:tr>
      <w:tr w:rsidR="00FB60A6" w:rsidRPr="00082D37" w14:paraId="1AF1376E" w14:textId="77777777" w:rsidTr="00382C71">
        <w:tc>
          <w:tcPr>
            <w:tcW w:w="2515" w:type="dxa"/>
          </w:tcPr>
          <w:p w14:paraId="05EEB635" w14:textId="244D7E69" w:rsidR="00FB60A6" w:rsidRDefault="00FB60A6" w:rsidP="000D6E57">
            <w:pPr>
              <w:pStyle w:val="Style1"/>
              <w:spacing w:after="0" w:line="240" w:lineRule="auto"/>
              <w:ind w:firstLine="0"/>
              <w:jc w:val="left"/>
              <w:rPr>
                <w:lang w:val="en-US"/>
              </w:rPr>
            </w:pPr>
            <w:r>
              <w:rPr>
                <w:lang w:val="en-US"/>
              </w:rPr>
              <w:t xml:space="preserve">FFS (optimization): 2LMi-1 </w:t>
            </w:r>
          </w:p>
        </w:tc>
        <w:tc>
          <w:tcPr>
            <w:tcW w:w="1530" w:type="dxa"/>
          </w:tcPr>
          <w:p w14:paraId="31D0B744" w14:textId="1B266CC4" w:rsidR="00FB60A6" w:rsidRDefault="00D110C9" w:rsidP="000D6E57">
            <w:pPr>
              <w:pStyle w:val="Style1"/>
              <w:spacing w:after="0" w:line="240" w:lineRule="auto"/>
              <w:ind w:firstLine="0"/>
              <w:jc w:val="left"/>
              <w:rPr>
                <w:lang w:val="en-US"/>
              </w:rPr>
            </w:pPr>
            <w:r>
              <w:rPr>
                <w:lang w:val="en-US"/>
              </w:rPr>
              <w:t>3</w:t>
            </w:r>
          </w:p>
        </w:tc>
        <w:tc>
          <w:tcPr>
            <w:tcW w:w="5584" w:type="dxa"/>
          </w:tcPr>
          <w:p w14:paraId="2F138565" w14:textId="03072BDB" w:rsidR="00FB60A6" w:rsidRPr="00082D37" w:rsidRDefault="00FB60A6" w:rsidP="000D6E57">
            <w:pPr>
              <w:pStyle w:val="Style1"/>
              <w:spacing w:after="0" w:line="240" w:lineRule="auto"/>
              <w:ind w:firstLine="0"/>
              <w:jc w:val="left"/>
              <w:rPr>
                <w:lang w:val="en-US"/>
              </w:rPr>
            </w:pPr>
            <w:r>
              <w:rPr>
                <w:lang w:val="en-US"/>
              </w:rPr>
              <w:t xml:space="preserve">Intel, </w:t>
            </w:r>
            <w:proofErr w:type="spellStart"/>
            <w:r>
              <w:rPr>
                <w:lang w:val="en-US"/>
              </w:rPr>
              <w:t>MotM</w:t>
            </w:r>
            <w:proofErr w:type="spellEnd"/>
            <w:r>
              <w:rPr>
                <w:lang w:val="en-US"/>
              </w:rPr>
              <w:t>/Lenovo (for RI &gt; 1)</w:t>
            </w:r>
          </w:p>
        </w:tc>
      </w:tr>
    </w:tbl>
    <w:p w14:paraId="03AF4F2A" w14:textId="52D4593B" w:rsidR="00FB60A6" w:rsidRDefault="00FB60A6" w:rsidP="000D2B7A">
      <w:pPr>
        <w:pStyle w:val="Style1"/>
        <w:spacing w:after="120" w:line="24" w:lineRule="atLeast"/>
        <w:ind w:firstLine="0"/>
        <w:rPr>
          <w:sz w:val="22"/>
          <w:lang w:val="en-US"/>
        </w:rPr>
      </w:pPr>
    </w:p>
    <w:p w14:paraId="5E406D86" w14:textId="3E7E6055" w:rsidR="0047338F" w:rsidRPr="0047338F" w:rsidRDefault="0047338F" w:rsidP="00C44667">
      <w:pPr>
        <w:pStyle w:val="Style1"/>
        <w:spacing w:after="120"/>
        <w:ind w:firstLine="450"/>
        <w:rPr>
          <w:lang w:val="en-US"/>
        </w:rPr>
      </w:pPr>
      <w:r w:rsidRPr="0047338F">
        <w:rPr>
          <w:lang w:val="en-US"/>
        </w:rPr>
        <w:t xml:space="preserve">It was argued that the since the bitmap is included in UCI Part 2, the overhead saving from the FFS optimization is negligible. </w:t>
      </w:r>
      <w:r w:rsidR="00C44667">
        <w:rPr>
          <w:lang w:val="en-US"/>
        </w:rPr>
        <w:t xml:space="preserve">Ericsson also argues that </w:t>
      </w:r>
      <w:r w:rsidR="00C44667">
        <w:t xml:space="preserve">the same solution should be used for all RI values </w:t>
      </w:r>
      <w:r w:rsidR="005A573A">
        <w:t>despite the technical merits of the FFS proposal</w:t>
      </w:r>
      <w:r w:rsidR="00C44667">
        <w:t>.</w:t>
      </w:r>
      <w:r w:rsidR="00C44667" w:rsidRPr="0047338F">
        <w:rPr>
          <w:lang w:val="en-US"/>
        </w:rPr>
        <w:t xml:space="preserve"> </w:t>
      </w:r>
      <w:r w:rsidRPr="0047338F">
        <w:rPr>
          <w:lang w:val="en-US"/>
        </w:rPr>
        <w:t xml:space="preserve">Note that if there is no consensus in refining the agreement as stated in the FFS, size-2LMi is by default </w:t>
      </w:r>
      <w:r w:rsidR="004605A5">
        <w:rPr>
          <w:lang w:val="en-US"/>
        </w:rPr>
        <w:t xml:space="preserve">already </w:t>
      </w:r>
      <w:r w:rsidRPr="0047338F">
        <w:rPr>
          <w:lang w:val="en-US"/>
        </w:rPr>
        <w:t>agreed.</w:t>
      </w:r>
    </w:p>
    <w:p w14:paraId="376FFCC2" w14:textId="77777777" w:rsidR="0047338F" w:rsidRPr="00451956" w:rsidRDefault="0047338F" w:rsidP="000D2B7A">
      <w:pPr>
        <w:pStyle w:val="Style1"/>
        <w:spacing w:after="120" w:line="24" w:lineRule="atLeast"/>
        <w:ind w:firstLine="0"/>
        <w:rPr>
          <w:sz w:val="22"/>
          <w:lang w:val="en-US"/>
        </w:rPr>
      </w:pPr>
    </w:p>
    <w:p w14:paraId="6D2144E1" w14:textId="4717E25D" w:rsidR="000D2B7A" w:rsidRPr="005215B8" w:rsidRDefault="000D2B7A" w:rsidP="000D2B7A">
      <w:pPr>
        <w:pStyle w:val="Style1"/>
        <w:spacing w:after="120"/>
        <w:ind w:firstLine="0"/>
        <w:rPr>
          <w:sz w:val="24"/>
          <w:u w:val="single"/>
          <w:lang w:val="en-US" w:eastAsia="ko-KR"/>
        </w:rPr>
      </w:pPr>
      <w:r>
        <w:rPr>
          <w:sz w:val="24"/>
          <w:u w:val="single"/>
          <w:lang w:val="en-US" w:eastAsia="ko-KR"/>
        </w:rPr>
        <w:t>Encoding of NNZC</w:t>
      </w:r>
      <w:r w:rsidRPr="005215B8">
        <w:rPr>
          <w:sz w:val="24"/>
          <w:u w:val="single"/>
          <w:lang w:val="en-US" w:eastAsia="ko-KR"/>
        </w:rPr>
        <w:t xml:space="preserve"> in UCI Part 1</w:t>
      </w:r>
    </w:p>
    <w:p w14:paraId="246ADF94" w14:textId="10044736" w:rsidR="000D2B7A" w:rsidRDefault="000D2B7A" w:rsidP="000D2B7A">
      <w:pPr>
        <w:pStyle w:val="Style1"/>
        <w:spacing w:after="120" w:line="24" w:lineRule="atLeast"/>
        <w:ind w:firstLine="450"/>
        <w:rPr>
          <w:lang w:val="en-US"/>
        </w:rPr>
      </w:pPr>
      <w:r>
        <w:rPr>
          <w:lang w:val="en-US"/>
        </w:rPr>
        <w:t xml:space="preserve">The following was </w:t>
      </w:r>
      <w:r w:rsidRPr="00744684">
        <w:rPr>
          <w:highlight w:val="green"/>
          <w:lang w:val="en-US"/>
        </w:rPr>
        <w:t>agreed</w:t>
      </w:r>
      <w:r>
        <w:rPr>
          <w:lang w:val="en-US"/>
        </w:rPr>
        <w:t xml:space="preserve"> in RAN1#97 </w:t>
      </w:r>
      <w:r>
        <w:rPr>
          <w:b/>
          <w:bCs/>
          <w:lang w:val="en-US"/>
        </w:rPr>
        <w:fldChar w:fldCharType="begin"/>
      </w:r>
      <w:r>
        <w:rPr>
          <w:lang w:val="en-US"/>
        </w:rPr>
        <w:instrText xml:space="preserve"> REF _Ref536662397 \r \h </w:instrText>
      </w:r>
      <w:r>
        <w:rPr>
          <w:b/>
          <w:bCs/>
          <w:lang w:val="en-US"/>
        </w:rPr>
      </w:r>
      <w:r>
        <w:rPr>
          <w:b/>
          <w:bCs/>
          <w:lang w:val="en-US"/>
        </w:rPr>
        <w:fldChar w:fldCharType="separate"/>
      </w:r>
      <w:r w:rsidR="007C0964">
        <w:rPr>
          <w:lang w:val="en-US"/>
        </w:rPr>
        <w:t>[2]</w:t>
      </w:r>
      <w:r>
        <w:rPr>
          <w:b/>
          <w:bCs/>
          <w:lang w:val="en-US"/>
        </w:rPr>
        <w:fldChar w:fldCharType="end"/>
      </w:r>
      <w:r>
        <w:rPr>
          <w:lang w:val="en-US"/>
        </w:rPr>
        <w:t>:</w:t>
      </w:r>
    </w:p>
    <w:p w14:paraId="04EA623B" w14:textId="627AEB5B" w:rsidR="000D2B7A" w:rsidRPr="00D13C30" w:rsidRDefault="00D13C30" w:rsidP="000D2B7A">
      <w:pPr>
        <w:pStyle w:val="Style1"/>
        <w:spacing w:after="0" w:line="240" w:lineRule="auto"/>
        <w:ind w:firstLine="0"/>
        <w:rPr>
          <w:sz w:val="18"/>
        </w:rPr>
      </w:pPr>
      <w:r>
        <w:rPr>
          <w:b/>
          <w:color w:val="212121"/>
          <w:sz w:val="18"/>
        </w:rPr>
        <w:t>“</w:t>
      </w:r>
      <w:r w:rsidR="000D2B7A" w:rsidRPr="00D13C30">
        <w:rPr>
          <w:sz w:val="18"/>
        </w:rPr>
        <w:t xml:space="preserve">For further details on the agreed UCI parameters in Table 1 of </w:t>
      </w:r>
      <w:r w:rsidR="00C94B7B" w:rsidRPr="00C94B7B">
        <w:rPr>
          <w:sz w:val="18"/>
        </w:rPr>
        <w:t>R1-1905629</w:t>
      </w:r>
      <w:r w:rsidR="000D2B7A" w:rsidRPr="00D13C30">
        <w:rPr>
          <w:sz w:val="18"/>
        </w:rPr>
        <w:t xml:space="preserve">: </w:t>
      </w:r>
    </w:p>
    <w:p w14:paraId="2EC733BF" w14:textId="0162451E" w:rsidR="000D2B7A" w:rsidRPr="00D13C30" w:rsidRDefault="000D2B7A" w:rsidP="000D7686">
      <w:pPr>
        <w:pStyle w:val="Style1"/>
        <w:numPr>
          <w:ilvl w:val="0"/>
          <w:numId w:val="15"/>
        </w:numPr>
        <w:spacing w:after="0" w:line="240" w:lineRule="auto"/>
        <w:rPr>
          <w:sz w:val="18"/>
        </w:rPr>
      </w:pPr>
      <w:r w:rsidRPr="00D13C30">
        <w:rPr>
          <w:sz w:val="18"/>
        </w:rPr>
        <w:t>RI (</w:t>
      </w:r>
      <w:r w:rsidRPr="00D13C30">
        <w:rPr>
          <w:sz w:val="18"/>
        </w:rPr>
        <w:sym w:font="Symbol" w:char="F0CE"/>
      </w:r>
      <w:r w:rsidRPr="00D13C30">
        <w:rPr>
          <w:sz w:val="18"/>
        </w:rPr>
        <w:t>{1,…, RI</w:t>
      </w:r>
      <w:r w:rsidRPr="00D13C30">
        <w:rPr>
          <w:sz w:val="18"/>
          <w:vertAlign w:val="subscript"/>
        </w:rPr>
        <w:t>MAX</w:t>
      </w:r>
      <w:r w:rsidRPr="00D13C30">
        <w:rPr>
          <w:sz w:val="18"/>
        </w:rPr>
        <w:t xml:space="preserve">} and </w:t>
      </w:r>
      <w:r w:rsidRPr="00D13C30">
        <w:rPr>
          <w:sz w:val="18"/>
        </w:rPr>
        <w:fldChar w:fldCharType="begin"/>
      </w:r>
      <w:r w:rsidRPr="00D13C30">
        <w:rPr>
          <w:sz w:val="18"/>
        </w:rPr>
        <w:instrText xml:space="preserve"> QUOTE </w:instrText>
      </w:r>
      <m:oMath>
        <m:sSub>
          <m:sSubPr>
            <m:ctrlPr>
              <w:rPr>
                <w:rFonts w:ascii="Cambria Math" w:hAnsi="Cambria Math"/>
                <w:i/>
                <w:sz w:val="18"/>
              </w:rPr>
            </m:ctrlPr>
          </m:sSubPr>
          <m:e>
            <m:r>
              <m:rPr>
                <m:sty m:val="p"/>
              </m:rPr>
              <w:rPr>
                <w:rFonts w:ascii="Cambria Math" w:hAnsi="Cambria Math"/>
                <w:sz w:val="18"/>
              </w:rPr>
              <m:t>K</m:t>
            </m:r>
          </m:e>
          <m:sub>
            <m:r>
              <m:rPr>
                <m:sty m:val="p"/>
              </m:rPr>
              <w:rPr>
                <w:rFonts w:ascii="Cambria Math" w:hAnsi="Cambria Math"/>
                <w:sz w:val="18"/>
              </w:rPr>
              <m:t>NZ,TOT</m:t>
            </m:r>
          </m:sub>
        </m:sSub>
      </m:oMath>
      <w:r w:rsidRPr="00D13C30">
        <w:rPr>
          <w:sz w:val="18"/>
        </w:rPr>
        <w:instrText xml:space="preserve"> </w:instrText>
      </w:r>
      <w:r w:rsidRPr="00D13C30">
        <w:rPr>
          <w:sz w:val="18"/>
        </w:rPr>
        <w:fldChar w:fldCharType="separate"/>
      </w:r>
      <m:oMath>
        <m:sSub>
          <m:sSubPr>
            <m:ctrlPr>
              <w:rPr>
                <w:rFonts w:ascii="Cambria Math" w:hAnsi="Cambria Math"/>
                <w:i/>
                <w:sz w:val="18"/>
              </w:rPr>
            </m:ctrlPr>
          </m:sSubPr>
          <m:e>
            <m:r>
              <m:rPr>
                <m:sty m:val="p"/>
              </m:rPr>
              <w:rPr>
                <w:rFonts w:ascii="Cambria Math" w:hAnsi="Cambria Math"/>
                <w:sz w:val="18"/>
              </w:rPr>
              <m:t>K</m:t>
            </m:r>
          </m:e>
          <m:sub>
            <m:r>
              <m:rPr>
                <m:sty m:val="p"/>
              </m:rPr>
              <w:rPr>
                <w:rFonts w:ascii="Cambria Math" w:hAnsi="Cambria Math"/>
                <w:sz w:val="18"/>
              </w:rPr>
              <m:t>NZ,TOT</m:t>
            </m:r>
          </m:sub>
        </m:sSub>
      </m:oMath>
      <w:r w:rsidRPr="00D13C30">
        <w:rPr>
          <w:sz w:val="18"/>
        </w:rPr>
        <w:fldChar w:fldCharType="end"/>
      </w:r>
      <w:r w:rsidRPr="00D13C30">
        <w:rPr>
          <w:sz w:val="18"/>
        </w:rPr>
        <w:t xml:space="preserve"> (the total number of non-zero coefficients summed across all the layers, where </w:t>
      </w:r>
      <w:r w:rsidRPr="00D13C30">
        <w:rPr>
          <w:sz w:val="18"/>
        </w:rPr>
        <w:fldChar w:fldCharType="begin"/>
      </w:r>
      <w:r w:rsidRPr="00D13C30">
        <w:rPr>
          <w:sz w:val="18"/>
        </w:rPr>
        <w:instrText xml:space="preserve"> QUOTE </w:instrText>
      </w:r>
      <m:oMath>
        <m:sSub>
          <m:sSubPr>
            <m:ctrlPr>
              <w:rPr>
                <w:rFonts w:ascii="Cambria Math" w:hAnsi="Cambria Math"/>
                <w:i/>
                <w:sz w:val="18"/>
              </w:rPr>
            </m:ctrlPr>
          </m:sSubPr>
          <m:e>
            <m:r>
              <m:rPr>
                <m:sty m:val="p"/>
              </m:rPr>
              <w:rPr>
                <w:rFonts w:ascii="Cambria Math" w:hAnsi="Cambria Math"/>
                <w:sz w:val="18"/>
              </w:rPr>
              <m:t>K</m:t>
            </m:r>
          </m:e>
          <m:sub>
            <m:r>
              <m:rPr>
                <m:sty m:val="p"/>
              </m:rPr>
              <w:rPr>
                <w:rFonts w:ascii="Cambria Math" w:hAnsi="Cambria Math"/>
                <w:sz w:val="18"/>
              </w:rPr>
              <m:t>NZ,TOT</m:t>
            </m:r>
          </m:sub>
        </m:sSub>
      </m:oMath>
      <w:r w:rsidRPr="00D13C30">
        <w:rPr>
          <w:sz w:val="18"/>
        </w:rPr>
        <w:instrText xml:space="preserve"> </w:instrText>
      </w:r>
      <w:r w:rsidRPr="00D13C30">
        <w:rPr>
          <w:sz w:val="18"/>
        </w:rPr>
        <w:fldChar w:fldCharType="separate"/>
      </w:r>
      <m:oMath>
        <m:sSub>
          <m:sSubPr>
            <m:ctrlPr>
              <w:rPr>
                <w:rFonts w:ascii="Cambria Math" w:hAnsi="Cambria Math"/>
                <w:i/>
                <w:sz w:val="18"/>
              </w:rPr>
            </m:ctrlPr>
          </m:sSubPr>
          <m:e>
            <m:r>
              <m:rPr>
                <m:sty m:val="p"/>
              </m:rPr>
              <w:rPr>
                <w:rFonts w:ascii="Cambria Math" w:hAnsi="Cambria Math"/>
                <w:sz w:val="18"/>
              </w:rPr>
              <m:t>K</m:t>
            </m:r>
          </m:e>
          <m:sub>
            <m:r>
              <m:rPr>
                <m:sty m:val="p"/>
              </m:rPr>
              <w:rPr>
                <w:rFonts w:ascii="Cambria Math" w:hAnsi="Cambria Math"/>
                <w:sz w:val="18"/>
              </w:rPr>
              <m:t>NZ,TOT</m:t>
            </m:r>
          </m:sub>
        </m:sSub>
      </m:oMath>
      <w:r w:rsidRPr="00D13C30">
        <w:rPr>
          <w:sz w:val="18"/>
        </w:rPr>
        <w:fldChar w:fldCharType="end"/>
      </w:r>
      <w:r w:rsidRPr="00D13C30">
        <w:rPr>
          <w:sz w:val="18"/>
        </w:rPr>
        <w:t xml:space="preserve"> </w:t>
      </w:r>
      <w:r w:rsidRPr="00D13C30">
        <w:rPr>
          <w:sz w:val="18"/>
        </w:rPr>
        <w:sym w:font="Symbol" w:char="F0CE"/>
      </w:r>
      <w:r w:rsidRPr="00D13C30">
        <w:rPr>
          <w:sz w:val="18"/>
        </w:rPr>
        <w:t>{1,2,…, 2</w:t>
      </w:r>
      <w:r w:rsidRPr="00D13C30">
        <w:rPr>
          <w:i/>
          <w:sz w:val="18"/>
        </w:rPr>
        <w:t>K</w:t>
      </w:r>
      <w:r w:rsidRPr="00D13C30">
        <w:rPr>
          <w:sz w:val="18"/>
          <w:vertAlign w:val="subscript"/>
        </w:rPr>
        <w:t>0</w:t>
      </w:r>
      <w:r w:rsidRPr="00D13C30">
        <w:rPr>
          <w:sz w:val="18"/>
        </w:rPr>
        <w:t xml:space="preserve">} are reported in UCI part 1 </w:t>
      </w:r>
    </w:p>
    <w:p w14:paraId="2B18F6B6" w14:textId="01D2B19E" w:rsidR="000D2B7A" w:rsidRPr="00D13C30" w:rsidRDefault="000D2B7A" w:rsidP="000D7686">
      <w:pPr>
        <w:pStyle w:val="Style1"/>
        <w:numPr>
          <w:ilvl w:val="1"/>
          <w:numId w:val="15"/>
        </w:numPr>
        <w:spacing w:after="0" w:line="240" w:lineRule="auto"/>
        <w:rPr>
          <w:sz w:val="18"/>
        </w:rPr>
      </w:pPr>
      <w:r w:rsidRPr="00D13C30">
        <w:rPr>
          <w:sz w:val="18"/>
        </w:rPr>
        <w:t>FFS: If the total number of non-zero coefficients are jointly encoded with M’ (if supported) or independently encoded</w:t>
      </w:r>
      <w:r w:rsidR="00D13C30">
        <w:rPr>
          <w:sz w:val="18"/>
        </w:rPr>
        <w:t>”</w:t>
      </w:r>
    </w:p>
    <w:p w14:paraId="495215D3" w14:textId="305C56D0" w:rsidR="000D2B7A" w:rsidRDefault="000D2B7A" w:rsidP="001A2F34">
      <w:pPr>
        <w:pStyle w:val="Style1"/>
        <w:spacing w:after="120"/>
        <w:ind w:firstLine="0"/>
        <w:rPr>
          <w:lang w:val="en-US"/>
        </w:rPr>
      </w:pPr>
    </w:p>
    <w:p w14:paraId="617B32C4" w14:textId="2A484346" w:rsidR="000D2B7A" w:rsidRDefault="00D13C30" w:rsidP="00A40959">
      <w:pPr>
        <w:pStyle w:val="Style1"/>
        <w:spacing w:after="120"/>
        <w:ind w:firstLine="450"/>
        <w:rPr>
          <w:lang w:val="en-US"/>
        </w:rPr>
      </w:pPr>
      <w:r>
        <w:rPr>
          <w:lang w:val="en-US"/>
        </w:rPr>
        <w:t xml:space="preserve">Note that there was no consensus to support M’ in RAN1#97. The FFS allows some further discussion on </w:t>
      </w:r>
      <w:r w:rsidR="001E1DB8">
        <w:rPr>
          <w:lang w:val="en-US"/>
        </w:rPr>
        <w:t>the</w:t>
      </w:r>
      <w:r w:rsidR="00931338">
        <w:rPr>
          <w:lang w:val="en-US"/>
        </w:rPr>
        <w:t xml:space="preserve"> </w:t>
      </w:r>
      <w:r w:rsidR="00931338" w:rsidRPr="00931338">
        <w:rPr>
          <w:u w:val="single"/>
          <w:lang w:val="en-US"/>
        </w:rPr>
        <w:t>extended</w:t>
      </w:r>
      <w:r w:rsidR="001E1DB8" w:rsidRPr="00931338">
        <w:rPr>
          <w:u w:val="single"/>
          <w:lang w:val="en-US"/>
        </w:rPr>
        <w:t xml:space="preserve"> encoding </w:t>
      </w:r>
      <w:r w:rsidR="001E1DB8" w:rsidRPr="0047338F">
        <w:rPr>
          <w:u w:val="single"/>
          <w:lang w:val="en-US"/>
        </w:rPr>
        <w:t xml:space="preserve">of </w:t>
      </w:r>
      <w:proofErr w:type="gramStart"/>
      <w:r w:rsidR="0047338F" w:rsidRPr="0047338F">
        <w:rPr>
          <w:u w:val="single"/>
          <w:lang w:val="en-US"/>
        </w:rPr>
        <w:t>K</w:t>
      </w:r>
      <w:r w:rsidR="0047338F" w:rsidRPr="0047338F">
        <w:rPr>
          <w:u w:val="single"/>
          <w:vertAlign w:val="subscript"/>
          <w:lang w:val="en-US"/>
        </w:rPr>
        <w:t>NZ,TOT</w:t>
      </w:r>
      <w:proofErr w:type="gramEnd"/>
      <w:r w:rsidR="0047338F" w:rsidRPr="0047338F">
        <w:rPr>
          <w:u w:val="single"/>
          <w:lang w:val="en-US"/>
        </w:rPr>
        <w:t xml:space="preserve"> </w:t>
      </w:r>
      <w:r w:rsidR="001E1DB8" w:rsidRPr="0047338F">
        <w:rPr>
          <w:u w:val="single"/>
          <w:lang w:val="en-US"/>
        </w:rPr>
        <w:t>that accommodates</w:t>
      </w:r>
      <w:r w:rsidR="001E1DB8" w:rsidRPr="00931338">
        <w:rPr>
          <w:u w:val="single"/>
          <w:lang w:val="en-US"/>
        </w:rPr>
        <w:t xml:space="preserve"> the function of M’</w:t>
      </w:r>
      <w:r w:rsidR="001E1DB8">
        <w:rPr>
          <w:lang w:val="en-US"/>
        </w:rPr>
        <w:t xml:space="preserve"> (i.e. to dynamically reduce M</w:t>
      </w:r>
      <w:r w:rsidR="003E56E4">
        <w:rPr>
          <w:lang w:val="en-US"/>
        </w:rPr>
        <w:t xml:space="preserve"> by using unused code-points or extending the bit-width of K</w:t>
      </w:r>
      <w:r w:rsidR="003E56E4" w:rsidRPr="003E56E4">
        <w:rPr>
          <w:vertAlign w:val="subscript"/>
          <w:lang w:val="en-US"/>
        </w:rPr>
        <w:t>NZ,TOT</w:t>
      </w:r>
      <w:r w:rsidR="001E1DB8">
        <w:rPr>
          <w:lang w:val="en-US"/>
        </w:rPr>
        <w:t>)</w:t>
      </w:r>
    </w:p>
    <w:p w14:paraId="6349F453" w14:textId="77777777" w:rsidR="006B1FED" w:rsidRPr="00082D37" w:rsidRDefault="006B1FED" w:rsidP="006B1FED">
      <w:pPr>
        <w:pStyle w:val="Style1"/>
        <w:spacing w:after="120"/>
        <w:ind w:firstLine="450"/>
        <w:rPr>
          <w:lang w:val="en-US"/>
        </w:rPr>
      </w:pPr>
      <w:r>
        <w:rPr>
          <w:lang w:val="en-US"/>
        </w:rPr>
        <w:t>The views from different companies and available SLS results can be summarized below.</w:t>
      </w:r>
    </w:p>
    <w:p w14:paraId="272F06CB" w14:textId="2578A1B2" w:rsidR="006B1FED" w:rsidRPr="00082D37" w:rsidRDefault="006B1FED" w:rsidP="006B1FED">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6</w:t>
      </w:r>
      <w:r w:rsidRPr="00082D37">
        <w:rPr>
          <w:sz w:val="20"/>
        </w:rPr>
        <w:fldChar w:fldCharType="end"/>
      </w:r>
      <w:r w:rsidRPr="00082D37">
        <w:rPr>
          <w:sz w:val="20"/>
        </w:rPr>
        <w:t xml:space="preserve"> </w:t>
      </w:r>
      <w:r>
        <w:rPr>
          <w:sz w:val="20"/>
        </w:rPr>
        <w:t>Encoding of NNZC: summary of companies’ views</w:t>
      </w:r>
    </w:p>
    <w:tbl>
      <w:tblPr>
        <w:tblStyle w:val="TableGrid"/>
        <w:tblW w:w="9629" w:type="dxa"/>
        <w:tblLook w:val="04A0" w:firstRow="1" w:lastRow="0" w:firstColumn="1" w:lastColumn="0" w:noHBand="0" w:noVBand="1"/>
      </w:tblPr>
      <w:tblGrid>
        <w:gridCol w:w="1774"/>
        <w:gridCol w:w="1126"/>
        <w:gridCol w:w="6729"/>
      </w:tblGrid>
      <w:tr w:rsidR="006B1FED" w:rsidRPr="00082D37" w14:paraId="201C4434" w14:textId="77777777" w:rsidTr="000D6E57">
        <w:tc>
          <w:tcPr>
            <w:tcW w:w="1774" w:type="dxa"/>
            <w:shd w:val="clear" w:color="auto" w:fill="FFFF00"/>
          </w:tcPr>
          <w:p w14:paraId="52247023" w14:textId="40C97E89" w:rsidR="006B1FED" w:rsidRPr="00082D37" w:rsidRDefault="00931338" w:rsidP="000D6E57">
            <w:pPr>
              <w:pStyle w:val="Style1"/>
              <w:spacing w:after="0" w:line="240" w:lineRule="auto"/>
              <w:ind w:firstLine="0"/>
              <w:rPr>
                <w:b/>
                <w:lang w:val="en-US"/>
              </w:rPr>
            </w:pPr>
            <w:r>
              <w:rPr>
                <w:b/>
                <w:lang w:val="en-US"/>
              </w:rPr>
              <w:t xml:space="preserve">Support extended </w:t>
            </w:r>
            <w:r w:rsidR="0047338F" w:rsidRPr="0047338F">
              <w:rPr>
                <w:b/>
                <w:lang w:val="en-US"/>
              </w:rPr>
              <w:t>K</w:t>
            </w:r>
            <w:r w:rsidR="0047338F" w:rsidRPr="0047338F">
              <w:rPr>
                <w:b/>
                <w:vertAlign w:val="subscript"/>
                <w:lang w:val="en-US"/>
              </w:rPr>
              <w:t>NZ,TOT</w:t>
            </w:r>
            <w:r w:rsidR="0047338F">
              <w:rPr>
                <w:b/>
                <w:lang w:val="en-US"/>
              </w:rPr>
              <w:t xml:space="preserve"> </w:t>
            </w:r>
            <w:r>
              <w:rPr>
                <w:b/>
                <w:lang w:val="en-US"/>
              </w:rPr>
              <w:t>encoding?</w:t>
            </w:r>
          </w:p>
        </w:tc>
        <w:tc>
          <w:tcPr>
            <w:tcW w:w="1126" w:type="dxa"/>
            <w:shd w:val="clear" w:color="auto" w:fill="FFFF00"/>
          </w:tcPr>
          <w:p w14:paraId="5AEED91D" w14:textId="77777777" w:rsidR="006B1FED" w:rsidRPr="00082D37" w:rsidRDefault="006B1FED" w:rsidP="000D6E57">
            <w:pPr>
              <w:pStyle w:val="Style1"/>
              <w:spacing w:after="0" w:line="240" w:lineRule="auto"/>
              <w:ind w:firstLine="0"/>
              <w:rPr>
                <w:b/>
                <w:lang w:val="en-US"/>
              </w:rPr>
            </w:pPr>
            <w:r>
              <w:rPr>
                <w:b/>
                <w:lang w:val="en-US"/>
              </w:rPr>
              <w:t>No. companies</w:t>
            </w:r>
          </w:p>
        </w:tc>
        <w:tc>
          <w:tcPr>
            <w:tcW w:w="6729" w:type="dxa"/>
            <w:shd w:val="clear" w:color="auto" w:fill="FFFF00"/>
          </w:tcPr>
          <w:p w14:paraId="180C04AE" w14:textId="77777777" w:rsidR="006B1FED" w:rsidRPr="00082D37" w:rsidRDefault="006B1FED" w:rsidP="000D6E57">
            <w:pPr>
              <w:pStyle w:val="Style1"/>
              <w:spacing w:after="0" w:line="240" w:lineRule="auto"/>
              <w:ind w:firstLine="0"/>
              <w:rPr>
                <w:b/>
                <w:lang w:val="en-US"/>
              </w:rPr>
            </w:pPr>
            <w:r w:rsidRPr="00082D37">
              <w:rPr>
                <w:b/>
                <w:lang w:val="en-US"/>
              </w:rPr>
              <w:t>Companies</w:t>
            </w:r>
            <w:r>
              <w:rPr>
                <w:b/>
                <w:lang w:val="en-US"/>
              </w:rPr>
              <w:t xml:space="preserve"> </w:t>
            </w:r>
          </w:p>
        </w:tc>
      </w:tr>
      <w:tr w:rsidR="00931338" w:rsidRPr="00082D37" w14:paraId="2AC7E040" w14:textId="77777777" w:rsidTr="000D6E57">
        <w:tc>
          <w:tcPr>
            <w:tcW w:w="1774" w:type="dxa"/>
          </w:tcPr>
          <w:p w14:paraId="7771532F" w14:textId="06C0B0CF" w:rsidR="00931338" w:rsidRPr="00082D37" w:rsidRDefault="00931338" w:rsidP="000D6E57">
            <w:pPr>
              <w:pStyle w:val="Style1"/>
              <w:spacing w:after="0" w:line="240" w:lineRule="auto"/>
              <w:ind w:firstLine="0"/>
              <w:jc w:val="left"/>
              <w:rPr>
                <w:lang w:val="en-US"/>
              </w:rPr>
            </w:pPr>
            <w:r>
              <w:rPr>
                <w:rFonts w:cs="Times New Roman"/>
                <w:lang w:val="en-US"/>
              </w:rPr>
              <w:t>Yes</w:t>
            </w:r>
          </w:p>
        </w:tc>
        <w:tc>
          <w:tcPr>
            <w:tcW w:w="1126" w:type="dxa"/>
          </w:tcPr>
          <w:p w14:paraId="5191192D" w14:textId="22472890" w:rsidR="00931338" w:rsidRDefault="00931338" w:rsidP="000D6E57">
            <w:pPr>
              <w:pStyle w:val="Style1"/>
              <w:spacing w:after="0" w:line="240" w:lineRule="auto"/>
              <w:ind w:firstLine="0"/>
              <w:jc w:val="left"/>
              <w:rPr>
                <w:lang w:val="en-US"/>
              </w:rPr>
            </w:pPr>
            <w:r>
              <w:rPr>
                <w:lang w:val="en-US"/>
              </w:rPr>
              <w:t>4</w:t>
            </w:r>
          </w:p>
        </w:tc>
        <w:tc>
          <w:tcPr>
            <w:tcW w:w="6729" w:type="dxa"/>
          </w:tcPr>
          <w:p w14:paraId="467FAACA" w14:textId="592DED25" w:rsidR="00931338" w:rsidRPr="00414D88" w:rsidRDefault="00931338" w:rsidP="000D6E57">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Ericsson, </w:t>
            </w:r>
            <w:proofErr w:type="spellStart"/>
            <w:r>
              <w:rPr>
                <w:rFonts w:eastAsia="SimSun"/>
                <w:lang w:val="en-US" w:eastAsia="zh-CN"/>
              </w:rPr>
              <w:t>Fraunhofer</w:t>
            </w:r>
            <w:proofErr w:type="spellEnd"/>
            <w:r>
              <w:rPr>
                <w:rFonts w:eastAsia="SimSun"/>
                <w:lang w:val="en-US" w:eastAsia="zh-CN"/>
              </w:rPr>
              <w:t>/HHI, vivo</w:t>
            </w:r>
          </w:p>
        </w:tc>
      </w:tr>
      <w:tr w:rsidR="00931338" w:rsidRPr="00082D37" w14:paraId="3E962D70" w14:textId="77777777" w:rsidTr="000D6E57">
        <w:tc>
          <w:tcPr>
            <w:tcW w:w="1774" w:type="dxa"/>
          </w:tcPr>
          <w:p w14:paraId="50F2BB0F" w14:textId="0954CD04" w:rsidR="00931338" w:rsidRDefault="00931338" w:rsidP="000D6E57">
            <w:pPr>
              <w:pStyle w:val="Style1"/>
              <w:spacing w:after="0" w:line="240" w:lineRule="auto"/>
              <w:ind w:firstLine="0"/>
              <w:jc w:val="left"/>
              <w:rPr>
                <w:lang w:val="en-US"/>
              </w:rPr>
            </w:pPr>
            <w:r>
              <w:rPr>
                <w:lang w:val="en-US"/>
              </w:rPr>
              <w:t>No</w:t>
            </w:r>
          </w:p>
        </w:tc>
        <w:tc>
          <w:tcPr>
            <w:tcW w:w="1126" w:type="dxa"/>
          </w:tcPr>
          <w:p w14:paraId="0AFF170D" w14:textId="17594AF4" w:rsidR="00931338" w:rsidRDefault="00C74B99" w:rsidP="000D6E57">
            <w:pPr>
              <w:pStyle w:val="Style1"/>
              <w:spacing w:after="0" w:line="240" w:lineRule="auto"/>
              <w:ind w:firstLine="0"/>
              <w:jc w:val="left"/>
              <w:rPr>
                <w:lang w:val="en-US"/>
              </w:rPr>
            </w:pPr>
            <w:r>
              <w:rPr>
                <w:lang w:val="en-US"/>
              </w:rPr>
              <w:t>10</w:t>
            </w:r>
          </w:p>
        </w:tc>
        <w:tc>
          <w:tcPr>
            <w:tcW w:w="6729" w:type="dxa"/>
          </w:tcPr>
          <w:p w14:paraId="77241713" w14:textId="0828F1D6" w:rsidR="00931338" w:rsidRPr="00082D37" w:rsidRDefault="00114DFC" w:rsidP="000D6E57">
            <w:pPr>
              <w:pStyle w:val="Style1"/>
              <w:spacing w:after="0" w:line="240" w:lineRule="auto"/>
              <w:ind w:firstLine="0"/>
              <w:jc w:val="left"/>
              <w:rPr>
                <w:lang w:val="en-US"/>
              </w:rPr>
            </w:pPr>
            <w:r>
              <w:rPr>
                <w:lang w:val="en-US"/>
              </w:rPr>
              <w:t xml:space="preserve">CATT, </w:t>
            </w:r>
            <w:r w:rsidR="00AC5836">
              <w:rPr>
                <w:lang w:val="en-US"/>
              </w:rPr>
              <w:t>Huawei/</w:t>
            </w:r>
            <w:proofErr w:type="spellStart"/>
            <w:r w:rsidR="00AC5836">
              <w:rPr>
                <w:lang w:val="en-US"/>
              </w:rPr>
              <w:t>HiSi</w:t>
            </w:r>
            <w:proofErr w:type="spellEnd"/>
            <w:r w:rsidR="00AC5836">
              <w:rPr>
                <w:lang w:val="en-US"/>
              </w:rPr>
              <w:t xml:space="preserve">, </w:t>
            </w:r>
            <w:proofErr w:type="spellStart"/>
            <w:r w:rsidR="002A6DA7">
              <w:rPr>
                <w:lang w:val="en-US"/>
              </w:rPr>
              <w:t>MotM</w:t>
            </w:r>
            <w:proofErr w:type="spellEnd"/>
            <w:r w:rsidR="002A6DA7">
              <w:rPr>
                <w:lang w:val="en-US"/>
              </w:rPr>
              <w:t xml:space="preserve">/Lenovo, </w:t>
            </w:r>
            <w:r>
              <w:rPr>
                <w:lang w:val="en-US"/>
              </w:rPr>
              <w:t xml:space="preserve">NEC, </w:t>
            </w:r>
            <w:r w:rsidR="00931338">
              <w:rPr>
                <w:lang w:val="en-US"/>
              </w:rPr>
              <w:t>Samsung</w:t>
            </w:r>
            <w:r w:rsidR="00AC5836">
              <w:rPr>
                <w:lang w:val="en-US"/>
              </w:rPr>
              <w:t>, Qualcomm, OPPO, ZTE</w:t>
            </w:r>
          </w:p>
        </w:tc>
      </w:tr>
    </w:tbl>
    <w:p w14:paraId="43BF51F0" w14:textId="77777777" w:rsidR="006B1FED" w:rsidRDefault="006B1FED" w:rsidP="006B1FED">
      <w:pPr>
        <w:pStyle w:val="Caption"/>
        <w:jc w:val="center"/>
        <w:rPr>
          <w:b w:val="0"/>
          <w:sz w:val="20"/>
          <w:u w:val="single"/>
        </w:rPr>
      </w:pPr>
    </w:p>
    <w:p w14:paraId="1DB730D7" w14:textId="5479C14C" w:rsidR="006B1FED" w:rsidRPr="004B4101" w:rsidRDefault="006B1FED" w:rsidP="006B1FED">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7</w:t>
      </w:r>
      <w:r w:rsidRPr="00082D37">
        <w:rPr>
          <w:sz w:val="20"/>
        </w:rPr>
        <w:fldChar w:fldCharType="end"/>
      </w:r>
      <w:r w:rsidRPr="00082D37">
        <w:rPr>
          <w:sz w:val="20"/>
        </w:rPr>
        <w:t xml:space="preserve"> </w:t>
      </w:r>
      <w:r>
        <w:rPr>
          <w:sz w:val="20"/>
        </w:rPr>
        <w:t>Encoding of NNZC: summary of observation from SLS</w:t>
      </w:r>
    </w:p>
    <w:tbl>
      <w:tblPr>
        <w:tblStyle w:val="TableGrid"/>
        <w:tblW w:w="0" w:type="auto"/>
        <w:tblLook w:val="04A0" w:firstRow="1" w:lastRow="0" w:firstColumn="1" w:lastColumn="0" w:noHBand="0" w:noVBand="1"/>
      </w:tblPr>
      <w:tblGrid>
        <w:gridCol w:w="1516"/>
        <w:gridCol w:w="1179"/>
        <w:gridCol w:w="6934"/>
      </w:tblGrid>
      <w:tr w:rsidR="006B1FED" w:rsidRPr="004B4101" w14:paraId="7AAEB277" w14:textId="77777777" w:rsidTr="00931338">
        <w:tc>
          <w:tcPr>
            <w:tcW w:w="1516" w:type="dxa"/>
            <w:shd w:val="clear" w:color="auto" w:fill="FFFF00"/>
          </w:tcPr>
          <w:p w14:paraId="17D97AFB" w14:textId="77777777" w:rsidR="006B1FED" w:rsidRPr="004B4101" w:rsidRDefault="006B1FED" w:rsidP="00683D91">
            <w:pPr>
              <w:pStyle w:val="0Maintext"/>
              <w:spacing w:after="0" w:afterAutospacing="0" w:line="240" w:lineRule="auto"/>
              <w:ind w:firstLine="0"/>
              <w:jc w:val="left"/>
              <w:rPr>
                <w:b/>
                <w:lang w:val="en-US"/>
              </w:rPr>
            </w:pPr>
            <w:r w:rsidRPr="004B4101">
              <w:rPr>
                <w:b/>
                <w:lang w:val="en-US"/>
              </w:rPr>
              <w:t>Company</w:t>
            </w:r>
          </w:p>
        </w:tc>
        <w:tc>
          <w:tcPr>
            <w:tcW w:w="1179" w:type="dxa"/>
            <w:shd w:val="clear" w:color="auto" w:fill="FFFF00"/>
          </w:tcPr>
          <w:p w14:paraId="0D4F9E9E" w14:textId="77777777" w:rsidR="006B1FED" w:rsidRPr="004B4101" w:rsidRDefault="006B1FED" w:rsidP="00683D91">
            <w:pPr>
              <w:pStyle w:val="0Maintext"/>
              <w:spacing w:after="0" w:afterAutospacing="0" w:line="240" w:lineRule="auto"/>
              <w:ind w:firstLine="0"/>
              <w:jc w:val="left"/>
              <w:rPr>
                <w:b/>
                <w:lang w:val="en-US"/>
              </w:rPr>
            </w:pPr>
            <w:r w:rsidRPr="004B4101">
              <w:rPr>
                <w:b/>
                <w:lang w:val="en-US"/>
              </w:rPr>
              <w:t>Metric</w:t>
            </w:r>
          </w:p>
        </w:tc>
        <w:tc>
          <w:tcPr>
            <w:tcW w:w="6934" w:type="dxa"/>
            <w:shd w:val="clear" w:color="auto" w:fill="FFFF00"/>
          </w:tcPr>
          <w:p w14:paraId="4284C60D" w14:textId="77777777" w:rsidR="006B1FED" w:rsidRPr="004B4101" w:rsidRDefault="006B1FED" w:rsidP="00683D91">
            <w:pPr>
              <w:pStyle w:val="0Maintext"/>
              <w:spacing w:after="0" w:afterAutospacing="0" w:line="240" w:lineRule="auto"/>
              <w:ind w:firstLine="0"/>
              <w:jc w:val="left"/>
            </w:pPr>
            <w:r w:rsidRPr="004B4101">
              <w:rPr>
                <w:b/>
                <w:lang w:val="en-US"/>
              </w:rPr>
              <w:t>Key observation</w:t>
            </w:r>
          </w:p>
        </w:tc>
      </w:tr>
      <w:tr w:rsidR="00931338" w:rsidRPr="004B4101" w14:paraId="40BC8631" w14:textId="77777777" w:rsidTr="00931338">
        <w:tc>
          <w:tcPr>
            <w:tcW w:w="1516" w:type="dxa"/>
            <w:shd w:val="clear" w:color="auto" w:fill="auto"/>
          </w:tcPr>
          <w:p w14:paraId="1B0185F4" w14:textId="07A39C50" w:rsidR="00931338" w:rsidRPr="00931338" w:rsidRDefault="00931338" w:rsidP="00931338">
            <w:pPr>
              <w:pStyle w:val="0Maintext"/>
              <w:spacing w:after="0" w:afterAutospacing="0" w:line="240" w:lineRule="auto"/>
              <w:ind w:firstLine="0"/>
              <w:jc w:val="left"/>
              <w:rPr>
                <w:lang w:val="en-US"/>
              </w:rPr>
            </w:pPr>
            <w:r w:rsidRPr="00931338">
              <w:rPr>
                <w:lang w:val="en-US"/>
              </w:rPr>
              <w:t>Ericsson</w:t>
            </w:r>
          </w:p>
        </w:tc>
        <w:tc>
          <w:tcPr>
            <w:tcW w:w="1179" w:type="dxa"/>
            <w:shd w:val="clear" w:color="auto" w:fill="auto"/>
          </w:tcPr>
          <w:p w14:paraId="247CABE6" w14:textId="2AB057D2" w:rsidR="00931338" w:rsidRPr="00931338" w:rsidRDefault="00931338" w:rsidP="00931338">
            <w:pPr>
              <w:pStyle w:val="0Maintext"/>
              <w:spacing w:after="0" w:afterAutospacing="0" w:line="240" w:lineRule="auto"/>
              <w:ind w:firstLine="0"/>
              <w:jc w:val="left"/>
              <w:rPr>
                <w:lang w:val="en-US"/>
              </w:rPr>
            </w:pPr>
            <w:r w:rsidRPr="00931338">
              <w:rPr>
                <w:lang w:val="en-US"/>
              </w:rPr>
              <w:t>CDF</w:t>
            </w:r>
          </w:p>
        </w:tc>
        <w:tc>
          <w:tcPr>
            <w:tcW w:w="6934" w:type="dxa"/>
            <w:shd w:val="clear" w:color="auto" w:fill="auto"/>
          </w:tcPr>
          <w:p w14:paraId="4A25D3F4" w14:textId="77777777" w:rsidR="00931338" w:rsidRPr="00931338" w:rsidRDefault="00931338" w:rsidP="00931338">
            <w:pPr>
              <w:pStyle w:val="Observation"/>
              <w:numPr>
                <w:ilvl w:val="0"/>
                <w:numId w:val="0"/>
              </w:numPr>
              <w:tabs>
                <w:tab w:val="clear" w:pos="1701"/>
                <w:tab w:val="left" w:pos="0"/>
              </w:tabs>
              <w:spacing w:after="0"/>
              <w:textAlignment w:val="baseline"/>
              <w:rPr>
                <w:b w:val="0"/>
              </w:rPr>
            </w:pPr>
            <w:bookmarkStart w:id="6" w:name="_Toc16856252"/>
            <w:r w:rsidRPr="00931338">
              <w:rPr>
                <w:b w:val="0"/>
              </w:rPr>
              <w:t xml:space="preserve">Around 40% of the time, an overhead reduction </w:t>
            </w:r>
            <w:proofErr w:type="spellStart"/>
            <w:r w:rsidRPr="00931338">
              <w:rPr>
                <w:b w:val="0"/>
              </w:rPr>
              <w:t>largen</w:t>
            </w:r>
            <w:proofErr w:type="spellEnd"/>
            <w:r w:rsidRPr="00931338">
              <w:rPr>
                <w:b w:val="0"/>
              </w:rPr>
              <w:t xml:space="preserve"> than 48 bits can be achieved if joint M’ and NNZC reporting is supported</w:t>
            </w:r>
            <w:bookmarkEnd w:id="6"/>
          </w:p>
          <w:p w14:paraId="5DDB4A41" w14:textId="2841081E" w:rsidR="00931338" w:rsidRPr="00931338" w:rsidRDefault="00931338" w:rsidP="00931338">
            <w:pPr>
              <w:spacing w:after="0"/>
              <w:rPr>
                <w:sz w:val="20"/>
                <w:lang w:eastAsia="zh-CN"/>
              </w:rPr>
            </w:pPr>
            <w:r w:rsidRPr="00931338">
              <w:rPr>
                <w:sz w:val="20"/>
              </w:rPr>
              <w:t>The statistics of M’ and NNZC are highly correlated. This fact can be utilized to jointly encode M’ and NNZC without incurring additional overhead in UCI Part 1</w:t>
            </w:r>
          </w:p>
        </w:tc>
      </w:tr>
    </w:tbl>
    <w:p w14:paraId="44C0A8E6" w14:textId="2CF4738F" w:rsidR="00D13C30" w:rsidRDefault="00D13C30" w:rsidP="00DE4B22">
      <w:pPr>
        <w:pStyle w:val="Style1"/>
        <w:spacing w:after="120"/>
        <w:ind w:firstLine="0"/>
        <w:rPr>
          <w:lang w:val="en-US"/>
        </w:rPr>
      </w:pPr>
    </w:p>
    <w:p w14:paraId="2B2A7153" w14:textId="462BDA6F" w:rsidR="00626FD1" w:rsidRDefault="00AC5836" w:rsidP="000D6E57">
      <w:pPr>
        <w:pStyle w:val="Style1"/>
        <w:spacing w:after="120"/>
        <w:ind w:firstLine="450"/>
        <w:rPr>
          <w:lang w:val="en-US"/>
        </w:rPr>
      </w:pPr>
      <w:r>
        <w:rPr>
          <w:lang w:val="en-US"/>
        </w:rPr>
        <w:t xml:space="preserve">Ericsson </w:t>
      </w:r>
      <w:r w:rsidR="004A72B6">
        <w:rPr>
          <w:lang w:val="en-US"/>
        </w:rPr>
        <w:t>argues</w:t>
      </w:r>
      <w:r>
        <w:rPr>
          <w:lang w:val="en-US"/>
        </w:rPr>
        <w:t xml:space="preserve"> that jointly encoding NNZC with M’ can substantially reduce </w:t>
      </w:r>
      <w:r w:rsidR="006C1465">
        <w:rPr>
          <w:lang w:val="en-US"/>
        </w:rPr>
        <w:t xml:space="preserve">the </w:t>
      </w:r>
      <w:r>
        <w:rPr>
          <w:lang w:val="en-US"/>
        </w:rPr>
        <w:t>average UCI Part 2 overhead while incurring no UCI Part 1 overhead increase and very limited additional impact on UE/spec complexity.</w:t>
      </w:r>
      <w:r w:rsidR="00626FD1">
        <w:rPr>
          <w:lang w:val="en-US"/>
        </w:rPr>
        <w:t xml:space="preserve"> </w:t>
      </w:r>
      <w:r w:rsidR="00626FD1">
        <w:rPr>
          <w:rFonts w:eastAsiaTheme="minorEastAsia"/>
          <w:lang w:val="en-US" w:eastAsia="ko-KR"/>
        </w:rPr>
        <w:t xml:space="preserve">On the other hand, it was also argued that </w:t>
      </w:r>
      <w:r w:rsidR="00626FD1" w:rsidRPr="00DB67EC">
        <w:rPr>
          <w:rFonts w:eastAsiaTheme="minorEastAsia"/>
          <w:lang w:val="en-US" w:eastAsia="ko-KR"/>
        </w:rPr>
        <w:t>jointly</w:t>
      </w:r>
      <w:r w:rsidR="00626FD1">
        <w:rPr>
          <w:rFonts w:eastAsiaTheme="minorEastAsia"/>
          <w:lang w:val="en-US" w:eastAsia="ko-KR"/>
        </w:rPr>
        <w:t xml:space="preserve"> reporting </w:t>
      </w:r>
      <m:oMath>
        <m:sSup>
          <m:sSupPr>
            <m:ctrlPr>
              <w:rPr>
                <w:rFonts w:ascii="Cambria Math" w:eastAsiaTheme="minorEastAsia" w:hAnsi="Cambria Math"/>
                <w:i/>
                <w:lang w:val="en-US" w:eastAsia="ko-KR"/>
              </w:rPr>
            </m:ctrlPr>
          </m:sSupPr>
          <m:e>
            <m:r>
              <w:rPr>
                <w:rFonts w:ascii="Cambria Math" w:eastAsiaTheme="minorEastAsia" w:hAnsi="Cambria Math"/>
                <w:lang w:val="en-US" w:eastAsia="ko-KR"/>
              </w:rPr>
              <m:t>M</m:t>
            </m:r>
          </m:e>
          <m:sup>
            <m:r>
              <w:rPr>
                <w:rFonts w:ascii="Cambria Math" w:eastAsiaTheme="minorEastAsia" w:hAnsi="Cambria Math"/>
                <w:lang w:val="en-US" w:eastAsia="ko-KR"/>
              </w:rPr>
              <m:t>'</m:t>
            </m:r>
          </m:sup>
        </m:sSup>
      </m:oMath>
      <w:r w:rsidR="00626FD1" w:rsidRPr="00DB67EC">
        <w:rPr>
          <w:rFonts w:eastAsiaTheme="minorEastAsia"/>
          <w:lang w:val="en-US" w:eastAsia="ko-KR"/>
        </w:rPr>
        <w:t xml:space="preserve"> with </w:t>
      </w:r>
      <m:oMath>
        <m:sSub>
          <m:sSubPr>
            <m:ctrlPr>
              <w:rPr>
                <w:rFonts w:ascii="Cambria Math" w:eastAsiaTheme="minorEastAsia" w:hAnsi="Cambria Math"/>
                <w:i/>
                <w:lang w:val="en-US" w:eastAsia="ko-KR"/>
              </w:rPr>
            </m:ctrlPr>
          </m:sSubPr>
          <m:e>
            <m:r>
              <w:rPr>
                <w:rFonts w:ascii="Cambria Math" w:eastAsiaTheme="minorEastAsia" w:hAnsi="Cambria Math"/>
                <w:lang w:val="en-US" w:eastAsia="ko-KR"/>
              </w:rPr>
              <m:t>K</m:t>
            </m:r>
          </m:e>
          <m:sub>
            <m:r>
              <w:rPr>
                <w:rFonts w:ascii="Cambria Math" w:eastAsiaTheme="minorEastAsia" w:hAnsi="Cambria Math"/>
                <w:lang w:val="en-US" w:eastAsia="ko-KR"/>
              </w:rPr>
              <m:t>NZ</m:t>
            </m:r>
          </m:sub>
        </m:sSub>
      </m:oMath>
      <w:r w:rsidR="00626FD1" w:rsidRPr="00DB67EC">
        <w:rPr>
          <w:rFonts w:eastAsiaTheme="minorEastAsia"/>
          <w:lang w:val="en-US" w:eastAsia="ko-KR"/>
        </w:rPr>
        <w:t xml:space="preserve"> </w:t>
      </w:r>
      <w:r w:rsidR="00626FD1">
        <w:rPr>
          <w:rFonts w:eastAsiaTheme="minorEastAsia"/>
          <w:lang w:val="en-US" w:eastAsia="ko-KR"/>
        </w:rPr>
        <w:t xml:space="preserve">opportunistically </w:t>
      </w:r>
      <w:r w:rsidR="00626FD1" w:rsidRPr="00DB67EC">
        <w:rPr>
          <w:rFonts w:eastAsiaTheme="minorEastAsia"/>
          <w:lang w:val="en-US" w:eastAsia="ko-KR"/>
        </w:rPr>
        <w:t>without any additional overhead</w:t>
      </w:r>
      <w:r w:rsidR="00626FD1" w:rsidRPr="00A422B4">
        <w:rPr>
          <w:rFonts w:eastAsiaTheme="minorEastAsia"/>
          <w:lang w:val="en-US" w:eastAsia="ko-KR"/>
        </w:rPr>
        <w:t xml:space="preserve"> has several open issues</w:t>
      </w:r>
      <w:r w:rsidR="00626FD1">
        <w:rPr>
          <w:rFonts w:eastAsiaTheme="minorEastAsia"/>
          <w:lang w:val="en-US" w:eastAsia="ko-KR"/>
        </w:rPr>
        <w:t>,</w:t>
      </w:r>
      <w:r w:rsidR="00626FD1" w:rsidRPr="00A422B4">
        <w:rPr>
          <w:rFonts w:eastAsiaTheme="minorEastAsia"/>
          <w:lang w:val="en-US" w:eastAsia="ko-KR"/>
        </w:rPr>
        <w:t xml:space="preserve"> </w:t>
      </w:r>
      <w:r w:rsidR="00626FD1">
        <w:rPr>
          <w:rFonts w:eastAsiaTheme="minorEastAsia"/>
          <w:lang w:val="en-US" w:eastAsia="ko-KR"/>
        </w:rPr>
        <w:t xml:space="preserve">as </w:t>
      </w:r>
      <w:r w:rsidR="00626FD1" w:rsidRPr="00A422B4">
        <w:rPr>
          <w:rFonts w:eastAsiaTheme="minorEastAsia"/>
          <w:lang w:val="en-US" w:eastAsia="ko-KR"/>
        </w:rPr>
        <w:t>discussed in our contribution [</w:t>
      </w:r>
      <w:r w:rsidR="00626FD1">
        <w:rPr>
          <w:rFonts w:eastAsiaTheme="minorEastAsia"/>
          <w:lang w:val="en-US" w:eastAsia="ko-KR"/>
        </w:rPr>
        <w:t>9], and its spec-impact can be large</w:t>
      </w:r>
      <w:r w:rsidR="00626FD1" w:rsidRPr="00DB67EC">
        <w:rPr>
          <w:rFonts w:eastAsiaTheme="minorEastAsia"/>
          <w:lang w:val="en-US" w:eastAsia="ko-KR"/>
        </w:rPr>
        <w:t>.</w:t>
      </w:r>
      <w:r w:rsidR="00626FD1">
        <w:rPr>
          <w:rFonts w:eastAsiaTheme="minorEastAsia"/>
          <w:lang w:val="en-US" w:eastAsia="ko-KR"/>
        </w:rPr>
        <w:t xml:space="preserve"> There are potentially simpler </w:t>
      </w:r>
      <w:r w:rsidR="00626FD1">
        <w:rPr>
          <w:rFonts w:eastAsiaTheme="minorEastAsia"/>
          <w:lang w:val="en-US" w:eastAsia="ko-KR"/>
        </w:rPr>
        <w:lastRenderedPageBreak/>
        <w:t>solutions with smaller spec-impact. But, RAN1 needs to first agree on supporting M’ reporting (note: there was no consensus on this in RAN1#97). If agreed, then the exact solution can be discussed.</w:t>
      </w:r>
    </w:p>
    <w:p w14:paraId="4C5380B8" w14:textId="69B6E408" w:rsidR="00442AF6" w:rsidRDefault="00442AF6" w:rsidP="00A40959">
      <w:pPr>
        <w:pStyle w:val="Style1"/>
        <w:spacing w:after="120"/>
        <w:ind w:firstLine="450"/>
        <w:rPr>
          <w:lang w:val="en-US"/>
        </w:rPr>
      </w:pPr>
      <w:r w:rsidRPr="00442AF6">
        <w:rPr>
          <w:lang w:val="en-US"/>
        </w:rPr>
        <w:t xml:space="preserve">Among the proponents of the extended </w:t>
      </w:r>
      <w:proofErr w:type="gramStart"/>
      <w:r w:rsidR="0047338F" w:rsidRPr="00442AF6">
        <w:rPr>
          <w:lang w:val="en-US"/>
        </w:rPr>
        <w:t>K</w:t>
      </w:r>
      <w:r w:rsidR="0047338F" w:rsidRPr="00442AF6">
        <w:rPr>
          <w:vertAlign w:val="subscript"/>
          <w:lang w:val="en-US"/>
        </w:rPr>
        <w:t>NZ,TOT</w:t>
      </w:r>
      <w:proofErr w:type="gramEnd"/>
      <w:r w:rsidR="0047338F" w:rsidRPr="00442AF6">
        <w:rPr>
          <w:lang w:val="en-US"/>
        </w:rPr>
        <w:t xml:space="preserve"> </w:t>
      </w:r>
      <w:r w:rsidRPr="00442AF6">
        <w:rPr>
          <w:lang w:val="en-US"/>
        </w:rPr>
        <w:t>encoding, the details are still unclear, e.g. whether the inclusion of M’ functionality is opportunistic (only when there are unused code points</w:t>
      </w:r>
      <w:r w:rsidR="00203F82">
        <w:rPr>
          <w:lang w:val="en-US"/>
        </w:rPr>
        <w:t xml:space="preserve"> in</w:t>
      </w:r>
      <w:r w:rsidRPr="00442AF6">
        <w:rPr>
          <w:lang w:val="en-US"/>
        </w:rPr>
        <w:t xml:space="preserve"> K</w:t>
      </w:r>
      <w:r w:rsidRPr="00442AF6">
        <w:rPr>
          <w:vertAlign w:val="subscript"/>
          <w:lang w:val="en-US"/>
        </w:rPr>
        <w:t>NZ,TOT</w:t>
      </w:r>
      <w:r w:rsidRPr="00442AF6">
        <w:rPr>
          <w:lang w:val="en-US"/>
        </w:rPr>
        <w:t xml:space="preserve">) or requires increasing the bit-width of </w:t>
      </w:r>
      <w:r w:rsidR="0047338F" w:rsidRPr="00442AF6">
        <w:rPr>
          <w:lang w:val="en-US"/>
        </w:rPr>
        <w:t>K</w:t>
      </w:r>
      <w:r w:rsidR="0047338F" w:rsidRPr="00442AF6">
        <w:rPr>
          <w:vertAlign w:val="subscript"/>
          <w:lang w:val="en-US"/>
        </w:rPr>
        <w:t>NZ,TOT</w:t>
      </w:r>
      <w:r w:rsidRPr="0047338F">
        <w:rPr>
          <w:lang w:val="en-US"/>
        </w:rPr>
        <w:t>.</w:t>
      </w:r>
      <w:r w:rsidR="0047338F" w:rsidRPr="0047338F">
        <w:rPr>
          <w:lang w:val="en-US"/>
        </w:rPr>
        <w:t xml:space="preserve"> Note that if there is no consensus in supporting the extended NNZC encoding, </w:t>
      </w:r>
      <w:r w:rsidR="0047338F" w:rsidRPr="0047338F">
        <w:rPr>
          <w:position w:val="-14"/>
          <w:lang w:val="en-US"/>
        </w:rPr>
        <w:object w:dxaOrig="2220" w:dyaOrig="400" w14:anchorId="4F156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5pt;height:20.7pt" o:ole="">
            <v:imagedata r:id="rId8" o:title=""/>
          </v:shape>
          <o:OLEObject Type="Embed" ProgID="Equation.DSMT4" ShapeID="_x0000_i1025" DrawAspect="Content" ObjectID="_1628326920" r:id="rId9"/>
        </w:object>
      </w:r>
      <w:r w:rsidR="0047338F" w:rsidRPr="0047338F">
        <w:rPr>
          <w:lang w:val="en-US"/>
        </w:rPr>
        <w:t xml:space="preserve">is by default </w:t>
      </w:r>
      <w:r w:rsidR="004605A5">
        <w:rPr>
          <w:lang w:val="en-US"/>
        </w:rPr>
        <w:t xml:space="preserve">already </w:t>
      </w:r>
      <w:r w:rsidR="0047338F" w:rsidRPr="0047338F">
        <w:rPr>
          <w:lang w:val="en-US"/>
        </w:rPr>
        <w:t>agreed.</w:t>
      </w:r>
    </w:p>
    <w:p w14:paraId="04C823DD" w14:textId="77777777" w:rsidR="00DE4B22" w:rsidRDefault="00DE4B22" w:rsidP="00DE4B22">
      <w:pPr>
        <w:pStyle w:val="Style1"/>
        <w:spacing w:after="120"/>
        <w:ind w:firstLine="0"/>
        <w:rPr>
          <w:lang w:val="en-US"/>
        </w:rPr>
      </w:pPr>
    </w:p>
    <w:p w14:paraId="2E6665B9" w14:textId="4C723C8D" w:rsidR="00AB5E83" w:rsidRPr="00DE4B22" w:rsidRDefault="00DE4B22" w:rsidP="00DE4B22">
      <w:pPr>
        <w:pStyle w:val="Style1"/>
        <w:spacing w:after="120"/>
        <w:ind w:firstLine="0"/>
        <w:rPr>
          <w:sz w:val="24"/>
          <w:u w:val="single"/>
          <w:lang w:val="en-US"/>
        </w:rPr>
      </w:pPr>
      <w:r w:rsidRPr="00DE4B22">
        <w:rPr>
          <w:sz w:val="24"/>
          <w:u w:val="single"/>
          <w:lang w:val="en-US"/>
        </w:rPr>
        <w:t>“All zero” bitmap</w:t>
      </w:r>
    </w:p>
    <w:p w14:paraId="0A08CD74" w14:textId="40D0ADCE" w:rsidR="00DE4B22" w:rsidRDefault="00DE4B22" w:rsidP="00DE4B22">
      <w:pPr>
        <w:pStyle w:val="Style1"/>
        <w:spacing w:after="120" w:line="24" w:lineRule="atLeast"/>
        <w:ind w:firstLine="450"/>
        <w:rPr>
          <w:lang w:val="en-US"/>
        </w:rPr>
      </w:pPr>
      <w:r>
        <w:rPr>
          <w:lang w:val="en-US"/>
        </w:rPr>
        <w:t xml:space="preserve">The following was </w:t>
      </w:r>
      <w:r w:rsidRPr="00744684">
        <w:rPr>
          <w:highlight w:val="green"/>
          <w:lang w:val="en-US"/>
        </w:rPr>
        <w:t>agreed</w:t>
      </w:r>
      <w:r>
        <w:rPr>
          <w:lang w:val="en-US"/>
        </w:rPr>
        <w:t xml:space="preserve"> in RAN1#97 </w:t>
      </w:r>
      <w:r>
        <w:rPr>
          <w:b/>
          <w:bCs/>
          <w:lang w:val="en-US"/>
        </w:rPr>
        <w:fldChar w:fldCharType="begin"/>
      </w:r>
      <w:r>
        <w:rPr>
          <w:lang w:val="en-US"/>
        </w:rPr>
        <w:instrText xml:space="preserve"> REF _Ref536662397 \r \h </w:instrText>
      </w:r>
      <w:r>
        <w:rPr>
          <w:b/>
          <w:bCs/>
          <w:lang w:val="en-US"/>
        </w:rPr>
      </w:r>
      <w:r>
        <w:rPr>
          <w:b/>
          <w:bCs/>
          <w:lang w:val="en-US"/>
        </w:rPr>
        <w:fldChar w:fldCharType="separate"/>
      </w:r>
      <w:r w:rsidR="007C0964">
        <w:rPr>
          <w:lang w:val="en-US"/>
        </w:rPr>
        <w:t>[2]</w:t>
      </w:r>
      <w:r>
        <w:rPr>
          <w:b/>
          <w:bCs/>
          <w:lang w:val="en-US"/>
        </w:rPr>
        <w:fldChar w:fldCharType="end"/>
      </w:r>
      <w:r>
        <w:rPr>
          <w:lang w:val="en-US"/>
        </w:rPr>
        <w:t>:</w:t>
      </w:r>
    </w:p>
    <w:p w14:paraId="7E0FC5CE" w14:textId="6247E92F" w:rsidR="00DE4B22" w:rsidRPr="00DE4B22" w:rsidRDefault="00977276" w:rsidP="00DE4B22">
      <w:pPr>
        <w:spacing w:after="120" w:line="288" w:lineRule="auto"/>
        <w:rPr>
          <w:sz w:val="18"/>
        </w:rPr>
      </w:pPr>
      <w:r>
        <w:rPr>
          <w:sz w:val="18"/>
        </w:rPr>
        <w:t>“</w:t>
      </w:r>
      <w:r w:rsidR="00DE4B22" w:rsidRPr="00DE4B22">
        <w:rPr>
          <w:sz w:val="18"/>
        </w:rPr>
        <w:t>In RAN1#98, decide if the specification will restrict the UE from reporting all “zero” in the bitmap for a polarization for each layer</w:t>
      </w:r>
      <w:r>
        <w:rPr>
          <w:sz w:val="18"/>
        </w:rPr>
        <w:t>”</w:t>
      </w:r>
    </w:p>
    <w:p w14:paraId="55C37766" w14:textId="0F7DA1D2" w:rsidR="00AC2B3C" w:rsidRDefault="00AC2B3C" w:rsidP="00DE4B22">
      <w:pPr>
        <w:pStyle w:val="Style1"/>
        <w:spacing w:after="120"/>
        <w:ind w:firstLine="0"/>
        <w:rPr>
          <w:lang w:val="en-US"/>
        </w:rPr>
      </w:pPr>
    </w:p>
    <w:p w14:paraId="57850CC1" w14:textId="77777777" w:rsidR="00DE4B22" w:rsidRPr="00082D37" w:rsidRDefault="00DE4B22" w:rsidP="00DE4B22">
      <w:pPr>
        <w:pStyle w:val="Style1"/>
        <w:spacing w:after="120"/>
        <w:ind w:firstLine="450"/>
        <w:rPr>
          <w:lang w:val="en-US"/>
        </w:rPr>
      </w:pPr>
      <w:r>
        <w:rPr>
          <w:lang w:val="en-US"/>
        </w:rPr>
        <w:t>The views from different companies and available SLS results can be summarized below.</w:t>
      </w:r>
    </w:p>
    <w:p w14:paraId="264734C3" w14:textId="447422DB" w:rsidR="00DE4B22" w:rsidRPr="00082D37" w:rsidRDefault="00DE4B22" w:rsidP="00DE4B22">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8</w:t>
      </w:r>
      <w:r w:rsidRPr="00082D37">
        <w:rPr>
          <w:sz w:val="20"/>
        </w:rPr>
        <w:fldChar w:fldCharType="end"/>
      </w:r>
      <w:r w:rsidRPr="00082D37">
        <w:rPr>
          <w:sz w:val="20"/>
        </w:rPr>
        <w:t xml:space="preserve"> </w:t>
      </w:r>
      <w:r>
        <w:rPr>
          <w:sz w:val="20"/>
        </w:rPr>
        <w:t>“All zero” bitmap: summary of companies’ views</w:t>
      </w:r>
    </w:p>
    <w:tbl>
      <w:tblPr>
        <w:tblStyle w:val="TableGrid"/>
        <w:tblW w:w="9629" w:type="dxa"/>
        <w:tblLook w:val="04A0" w:firstRow="1" w:lastRow="0" w:firstColumn="1" w:lastColumn="0" w:noHBand="0" w:noVBand="1"/>
      </w:tblPr>
      <w:tblGrid>
        <w:gridCol w:w="2025"/>
        <w:gridCol w:w="1116"/>
        <w:gridCol w:w="6488"/>
      </w:tblGrid>
      <w:tr w:rsidR="00DE4B22" w:rsidRPr="00082D37" w14:paraId="17435C86" w14:textId="77777777" w:rsidTr="000228BA">
        <w:tc>
          <w:tcPr>
            <w:tcW w:w="2065" w:type="dxa"/>
            <w:shd w:val="clear" w:color="auto" w:fill="FFFF00"/>
          </w:tcPr>
          <w:p w14:paraId="14BFDEDB" w14:textId="082EA9D7" w:rsidR="00DE4B22" w:rsidRPr="00082D37" w:rsidRDefault="00285EFD" w:rsidP="000D6E57">
            <w:pPr>
              <w:pStyle w:val="Style1"/>
              <w:spacing w:after="0" w:line="240" w:lineRule="auto"/>
              <w:ind w:firstLine="0"/>
              <w:rPr>
                <w:b/>
                <w:lang w:val="en-US"/>
              </w:rPr>
            </w:pPr>
            <w:r>
              <w:rPr>
                <w:b/>
                <w:lang w:val="en-US"/>
              </w:rPr>
              <w:t>Restriction</w:t>
            </w:r>
          </w:p>
        </w:tc>
        <w:tc>
          <w:tcPr>
            <w:tcW w:w="845" w:type="dxa"/>
            <w:shd w:val="clear" w:color="auto" w:fill="FFFF00"/>
          </w:tcPr>
          <w:p w14:paraId="1FD52C03" w14:textId="77777777" w:rsidR="00DE4B22" w:rsidRPr="00082D37" w:rsidRDefault="00DE4B22" w:rsidP="000D6E57">
            <w:pPr>
              <w:pStyle w:val="Style1"/>
              <w:spacing w:after="0" w:line="240" w:lineRule="auto"/>
              <w:ind w:firstLine="0"/>
              <w:rPr>
                <w:b/>
                <w:lang w:val="en-US"/>
              </w:rPr>
            </w:pPr>
            <w:r>
              <w:rPr>
                <w:b/>
                <w:lang w:val="en-US"/>
              </w:rPr>
              <w:t>No. companies</w:t>
            </w:r>
          </w:p>
        </w:tc>
        <w:tc>
          <w:tcPr>
            <w:tcW w:w="6719" w:type="dxa"/>
            <w:shd w:val="clear" w:color="auto" w:fill="FFFF00"/>
          </w:tcPr>
          <w:p w14:paraId="50062842" w14:textId="77777777" w:rsidR="00DE4B22" w:rsidRPr="00082D37" w:rsidRDefault="00DE4B22" w:rsidP="000D6E57">
            <w:pPr>
              <w:pStyle w:val="Style1"/>
              <w:spacing w:after="0" w:line="240" w:lineRule="auto"/>
              <w:ind w:firstLine="0"/>
              <w:rPr>
                <w:b/>
                <w:lang w:val="en-US"/>
              </w:rPr>
            </w:pPr>
            <w:r w:rsidRPr="00082D37">
              <w:rPr>
                <w:b/>
                <w:lang w:val="en-US"/>
              </w:rPr>
              <w:t>Companies</w:t>
            </w:r>
            <w:r>
              <w:rPr>
                <w:b/>
                <w:lang w:val="en-US"/>
              </w:rPr>
              <w:t xml:space="preserve"> </w:t>
            </w:r>
          </w:p>
        </w:tc>
      </w:tr>
      <w:tr w:rsidR="008F4840" w:rsidRPr="00082D37" w14:paraId="42564E35" w14:textId="77777777" w:rsidTr="000228BA">
        <w:tc>
          <w:tcPr>
            <w:tcW w:w="2065" w:type="dxa"/>
          </w:tcPr>
          <w:p w14:paraId="0E412D6A" w14:textId="5E0EC5D5" w:rsidR="008F4840" w:rsidRPr="00082D37" w:rsidRDefault="008F4840" w:rsidP="000D6E57">
            <w:pPr>
              <w:pStyle w:val="Style1"/>
              <w:spacing w:after="0" w:line="240" w:lineRule="auto"/>
              <w:ind w:firstLine="0"/>
              <w:jc w:val="left"/>
              <w:rPr>
                <w:lang w:val="en-US"/>
              </w:rPr>
            </w:pPr>
            <w:r>
              <w:rPr>
                <w:lang w:val="en-US"/>
              </w:rPr>
              <w:t>At least 1 NZ</w:t>
            </w:r>
            <w:r w:rsidR="003F26A8">
              <w:rPr>
                <w:lang w:val="en-US"/>
              </w:rPr>
              <w:t>C</w:t>
            </w:r>
            <w:r>
              <w:rPr>
                <w:lang w:val="en-US"/>
              </w:rPr>
              <w:t xml:space="preserve"> per pol</w:t>
            </w:r>
            <w:r w:rsidR="00285EFD">
              <w:rPr>
                <w:lang w:val="en-US"/>
              </w:rPr>
              <w:t>arization</w:t>
            </w:r>
            <w:r>
              <w:rPr>
                <w:lang w:val="en-US"/>
              </w:rPr>
              <w:t xml:space="preserve"> per layer</w:t>
            </w:r>
          </w:p>
        </w:tc>
        <w:tc>
          <w:tcPr>
            <w:tcW w:w="845" w:type="dxa"/>
          </w:tcPr>
          <w:p w14:paraId="7577FFD7" w14:textId="5F0B7AF2" w:rsidR="008F4840" w:rsidRDefault="003F26A8" w:rsidP="000D6E57">
            <w:pPr>
              <w:pStyle w:val="Style1"/>
              <w:spacing w:after="0" w:line="240" w:lineRule="auto"/>
              <w:ind w:firstLine="0"/>
              <w:jc w:val="left"/>
              <w:rPr>
                <w:lang w:val="en-US"/>
              </w:rPr>
            </w:pPr>
            <w:r>
              <w:rPr>
                <w:lang w:val="en-US"/>
              </w:rPr>
              <w:t>6</w:t>
            </w:r>
          </w:p>
        </w:tc>
        <w:tc>
          <w:tcPr>
            <w:tcW w:w="6719" w:type="dxa"/>
          </w:tcPr>
          <w:p w14:paraId="179ECE20" w14:textId="662CC842" w:rsidR="008F4840" w:rsidRPr="00414D88" w:rsidRDefault="003F26A8" w:rsidP="000D6E57">
            <w:pPr>
              <w:pStyle w:val="Style1"/>
              <w:tabs>
                <w:tab w:val="left" w:pos="1334"/>
              </w:tabs>
              <w:spacing w:after="0" w:line="240" w:lineRule="auto"/>
              <w:ind w:firstLine="0"/>
              <w:jc w:val="left"/>
              <w:rPr>
                <w:rFonts w:eastAsia="SimSun"/>
                <w:lang w:val="en-US" w:eastAsia="zh-CN"/>
              </w:rPr>
            </w:pPr>
            <w:r>
              <w:rPr>
                <w:rFonts w:eastAsia="SimSun"/>
                <w:lang w:val="en-US" w:eastAsia="zh-CN"/>
              </w:rPr>
              <w:t>Ericsson, Huawei</w:t>
            </w:r>
            <w:r w:rsidR="008F4840">
              <w:rPr>
                <w:rFonts w:eastAsia="SimSun"/>
                <w:lang w:val="en-US" w:eastAsia="zh-CN"/>
              </w:rPr>
              <w:t>/</w:t>
            </w:r>
            <w:proofErr w:type="spellStart"/>
            <w:r w:rsidR="008F4840">
              <w:rPr>
                <w:rFonts w:eastAsia="SimSun"/>
                <w:lang w:val="en-US" w:eastAsia="zh-CN"/>
              </w:rPr>
              <w:t>HiSi</w:t>
            </w:r>
            <w:proofErr w:type="spellEnd"/>
            <w:r w:rsidR="008F4840">
              <w:rPr>
                <w:rFonts w:eastAsia="SimSun"/>
                <w:lang w:val="en-US" w:eastAsia="zh-CN"/>
              </w:rPr>
              <w:t xml:space="preserve">, </w:t>
            </w:r>
            <w:r>
              <w:rPr>
                <w:rFonts w:eastAsia="SimSun"/>
                <w:lang w:val="en-US" w:eastAsia="zh-CN"/>
              </w:rPr>
              <w:t xml:space="preserve">Nokia/NSB, </w:t>
            </w:r>
            <w:r w:rsidR="008F4840">
              <w:rPr>
                <w:rFonts w:eastAsia="SimSun"/>
                <w:lang w:val="en-US" w:eastAsia="zh-CN"/>
              </w:rPr>
              <w:t>Samsung</w:t>
            </w:r>
          </w:p>
        </w:tc>
      </w:tr>
      <w:tr w:rsidR="008F4840" w:rsidRPr="00082D37" w14:paraId="437FD8FA" w14:textId="77777777" w:rsidTr="000228BA">
        <w:tc>
          <w:tcPr>
            <w:tcW w:w="2065" w:type="dxa"/>
          </w:tcPr>
          <w:p w14:paraId="04032405" w14:textId="5A3A6A5D" w:rsidR="008F4840" w:rsidRDefault="008F4840" w:rsidP="000D6E57">
            <w:pPr>
              <w:pStyle w:val="Style1"/>
              <w:spacing w:after="0" w:line="240" w:lineRule="auto"/>
              <w:ind w:firstLine="0"/>
              <w:jc w:val="left"/>
              <w:rPr>
                <w:lang w:val="en-US"/>
              </w:rPr>
            </w:pPr>
            <w:r>
              <w:rPr>
                <w:lang w:val="en-US"/>
              </w:rPr>
              <w:t>No restriction</w:t>
            </w:r>
          </w:p>
        </w:tc>
        <w:tc>
          <w:tcPr>
            <w:tcW w:w="845" w:type="dxa"/>
          </w:tcPr>
          <w:p w14:paraId="0789825A" w14:textId="579D4297" w:rsidR="008F4840" w:rsidRDefault="00AC5836" w:rsidP="000D6E57">
            <w:pPr>
              <w:pStyle w:val="Style1"/>
              <w:spacing w:after="0" w:line="240" w:lineRule="auto"/>
              <w:ind w:firstLine="0"/>
              <w:jc w:val="left"/>
              <w:rPr>
                <w:lang w:val="en-US"/>
              </w:rPr>
            </w:pPr>
            <w:r>
              <w:rPr>
                <w:lang w:val="en-US"/>
              </w:rPr>
              <w:t>1</w:t>
            </w:r>
            <w:r w:rsidR="00502A51">
              <w:rPr>
                <w:lang w:val="en-US"/>
              </w:rPr>
              <w:t>3</w:t>
            </w:r>
          </w:p>
        </w:tc>
        <w:tc>
          <w:tcPr>
            <w:tcW w:w="6719" w:type="dxa"/>
          </w:tcPr>
          <w:p w14:paraId="415A6274" w14:textId="59568CCE" w:rsidR="008F4840" w:rsidRPr="00082D37" w:rsidRDefault="003F26A8" w:rsidP="000D6E57">
            <w:pPr>
              <w:pStyle w:val="Style1"/>
              <w:spacing w:after="0" w:line="240" w:lineRule="auto"/>
              <w:ind w:firstLine="0"/>
              <w:jc w:val="left"/>
              <w:rPr>
                <w:lang w:val="en-US"/>
              </w:rPr>
            </w:pPr>
            <w:r>
              <w:rPr>
                <w:lang w:val="en-US"/>
              </w:rPr>
              <w:t xml:space="preserve">Apple, </w:t>
            </w:r>
            <w:r w:rsidR="008F4840">
              <w:rPr>
                <w:lang w:val="en-US"/>
              </w:rPr>
              <w:t xml:space="preserve">Intel, </w:t>
            </w:r>
            <w:proofErr w:type="spellStart"/>
            <w:r w:rsidR="0073684F">
              <w:rPr>
                <w:lang w:val="en-US"/>
              </w:rPr>
              <w:t>Fraunhofer</w:t>
            </w:r>
            <w:proofErr w:type="spellEnd"/>
            <w:r w:rsidR="0073684F">
              <w:rPr>
                <w:lang w:val="en-US"/>
              </w:rPr>
              <w:t xml:space="preserve">/HHI, </w:t>
            </w:r>
            <w:r w:rsidR="008F4840">
              <w:rPr>
                <w:lang w:val="en-US"/>
              </w:rPr>
              <w:t xml:space="preserve">LGE, </w:t>
            </w:r>
            <w:proofErr w:type="spellStart"/>
            <w:r w:rsidR="008F4840">
              <w:rPr>
                <w:lang w:val="en-US"/>
              </w:rPr>
              <w:t>Mo</w:t>
            </w:r>
            <w:r>
              <w:rPr>
                <w:lang w:val="en-US"/>
              </w:rPr>
              <w:t>t</w:t>
            </w:r>
            <w:r w:rsidR="008F4840">
              <w:rPr>
                <w:lang w:val="en-US"/>
              </w:rPr>
              <w:t>M</w:t>
            </w:r>
            <w:proofErr w:type="spellEnd"/>
            <w:r w:rsidR="008F4840">
              <w:rPr>
                <w:lang w:val="en-US"/>
              </w:rPr>
              <w:t>/Lenovo</w:t>
            </w:r>
            <w:r>
              <w:rPr>
                <w:lang w:val="en-US"/>
              </w:rPr>
              <w:t xml:space="preserve">, </w:t>
            </w:r>
            <w:r w:rsidR="0073684F">
              <w:rPr>
                <w:lang w:val="en-US"/>
              </w:rPr>
              <w:t xml:space="preserve">NEC, </w:t>
            </w:r>
            <w:r w:rsidR="00AC5836">
              <w:rPr>
                <w:lang w:val="en-US"/>
              </w:rPr>
              <w:t xml:space="preserve">OPPO, Qualcomm, </w:t>
            </w:r>
            <w:proofErr w:type="spellStart"/>
            <w:r>
              <w:rPr>
                <w:lang w:val="en-US"/>
              </w:rPr>
              <w:t>Spreadtrum</w:t>
            </w:r>
            <w:proofErr w:type="spellEnd"/>
            <w:r w:rsidR="00AC5836">
              <w:rPr>
                <w:lang w:val="en-US"/>
              </w:rPr>
              <w:t xml:space="preserve">, </w:t>
            </w:r>
            <w:r w:rsidR="00502A51">
              <w:rPr>
                <w:lang w:val="en-US"/>
              </w:rPr>
              <w:t xml:space="preserve">vivo, </w:t>
            </w:r>
            <w:r w:rsidR="00AC5836">
              <w:rPr>
                <w:lang w:val="en-US"/>
              </w:rPr>
              <w:t>ZTE</w:t>
            </w:r>
          </w:p>
        </w:tc>
      </w:tr>
    </w:tbl>
    <w:p w14:paraId="61B5BC78" w14:textId="5596DD52" w:rsidR="00DE4B22" w:rsidRDefault="00DE4B22" w:rsidP="00DE4B22">
      <w:pPr>
        <w:pStyle w:val="Style1"/>
        <w:spacing w:after="120"/>
        <w:ind w:firstLine="0"/>
        <w:rPr>
          <w:lang w:val="en-US"/>
        </w:rPr>
      </w:pPr>
    </w:p>
    <w:p w14:paraId="251559AC" w14:textId="66771E0E" w:rsidR="008F4840" w:rsidRPr="00082D37" w:rsidRDefault="008F4840" w:rsidP="008F4840">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9</w:t>
      </w:r>
      <w:r w:rsidRPr="00082D37">
        <w:rPr>
          <w:sz w:val="20"/>
        </w:rPr>
        <w:fldChar w:fldCharType="end"/>
      </w:r>
      <w:r w:rsidRPr="00082D37">
        <w:rPr>
          <w:sz w:val="20"/>
        </w:rPr>
        <w:t xml:space="preserve"> </w:t>
      </w:r>
      <w:r>
        <w:rPr>
          <w:sz w:val="20"/>
        </w:rPr>
        <w:t>“All zero” bitmap: summary of observation from SLS</w:t>
      </w:r>
    </w:p>
    <w:tbl>
      <w:tblPr>
        <w:tblStyle w:val="TableGrid"/>
        <w:tblW w:w="9629" w:type="dxa"/>
        <w:tblLook w:val="04A0" w:firstRow="1" w:lastRow="0" w:firstColumn="1" w:lastColumn="0" w:noHBand="0" w:noVBand="1"/>
      </w:tblPr>
      <w:tblGrid>
        <w:gridCol w:w="1516"/>
        <w:gridCol w:w="1761"/>
        <w:gridCol w:w="6352"/>
      </w:tblGrid>
      <w:tr w:rsidR="008F4840" w:rsidRPr="00082D37" w14:paraId="16F87F89" w14:textId="77777777" w:rsidTr="0038250D">
        <w:tc>
          <w:tcPr>
            <w:tcW w:w="1516" w:type="dxa"/>
            <w:shd w:val="clear" w:color="auto" w:fill="FFFF00"/>
          </w:tcPr>
          <w:p w14:paraId="3F1DE404" w14:textId="77777777" w:rsidR="008F4840" w:rsidRPr="00082D37" w:rsidRDefault="008F4840" w:rsidP="007470AD">
            <w:pPr>
              <w:pStyle w:val="Style1"/>
              <w:spacing w:after="0"/>
              <w:ind w:firstLine="0"/>
              <w:rPr>
                <w:b/>
                <w:lang w:val="en-US"/>
              </w:rPr>
            </w:pPr>
            <w:r w:rsidRPr="004B4101">
              <w:rPr>
                <w:b/>
                <w:lang w:val="en-US"/>
              </w:rPr>
              <w:t>Company</w:t>
            </w:r>
          </w:p>
        </w:tc>
        <w:tc>
          <w:tcPr>
            <w:tcW w:w="1761" w:type="dxa"/>
            <w:shd w:val="clear" w:color="auto" w:fill="FFFF00"/>
          </w:tcPr>
          <w:p w14:paraId="78C140B2" w14:textId="77777777" w:rsidR="008F4840" w:rsidRPr="00082D37" w:rsidRDefault="008F4840" w:rsidP="007470AD">
            <w:pPr>
              <w:pStyle w:val="Style1"/>
              <w:spacing w:after="0"/>
              <w:ind w:firstLine="0"/>
              <w:rPr>
                <w:b/>
                <w:lang w:val="en-US"/>
              </w:rPr>
            </w:pPr>
            <w:r w:rsidRPr="004B4101">
              <w:rPr>
                <w:b/>
                <w:lang w:val="en-US"/>
              </w:rPr>
              <w:t>Metric</w:t>
            </w:r>
          </w:p>
        </w:tc>
        <w:tc>
          <w:tcPr>
            <w:tcW w:w="6352" w:type="dxa"/>
            <w:shd w:val="clear" w:color="auto" w:fill="FFFF00"/>
          </w:tcPr>
          <w:p w14:paraId="28DBE54D" w14:textId="77777777" w:rsidR="008F4840" w:rsidRPr="00082D37" w:rsidRDefault="008F4840" w:rsidP="007470AD">
            <w:pPr>
              <w:pStyle w:val="Style1"/>
              <w:spacing w:after="0"/>
              <w:ind w:firstLine="0"/>
              <w:rPr>
                <w:b/>
                <w:lang w:val="en-US"/>
              </w:rPr>
            </w:pPr>
            <w:r w:rsidRPr="004B4101">
              <w:rPr>
                <w:b/>
                <w:lang w:val="en-US"/>
              </w:rPr>
              <w:t>Key observation</w:t>
            </w:r>
          </w:p>
        </w:tc>
      </w:tr>
      <w:tr w:rsidR="008F4840" w:rsidRPr="00082D37" w14:paraId="0CB68FB8" w14:textId="77777777" w:rsidTr="0038250D">
        <w:tc>
          <w:tcPr>
            <w:tcW w:w="1516" w:type="dxa"/>
          </w:tcPr>
          <w:p w14:paraId="564165F6" w14:textId="38E30660" w:rsidR="008F4840" w:rsidRPr="00082D37" w:rsidRDefault="008F4840" w:rsidP="008F4840">
            <w:pPr>
              <w:pStyle w:val="Style1"/>
              <w:spacing w:after="0" w:line="240" w:lineRule="auto"/>
              <w:ind w:firstLine="0"/>
              <w:jc w:val="left"/>
              <w:rPr>
                <w:lang w:val="en-US"/>
              </w:rPr>
            </w:pPr>
            <w:r>
              <w:rPr>
                <w:lang w:val="en-US"/>
              </w:rPr>
              <w:t>Huawei/</w:t>
            </w:r>
            <w:proofErr w:type="spellStart"/>
            <w:r>
              <w:rPr>
                <w:lang w:val="en-US"/>
              </w:rPr>
              <w:t>HiSi</w:t>
            </w:r>
            <w:proofErr w:type="spellEnd"/>
          </w:p>
        </w:tc>
        <w:tc>
          <w:tcPr>
            <w:tcW w:w="1761" w:type="dxa"/>
          </w:tcPr>
          <w:p w14:paraId="25F17B3D" w14:textId="7EB55C38" w:rsidR="008F4840" w:rsidRDefault="003F26A8" w:rsidP="008F4840">
            <w:pPr>
              <w:pStyle w:val="Style1"/>
              <w:spacing w:after="0" w:line="240" w:lineRule="auto"/>
              <w:ind w:firstLine="0"/>
              <w:jc w:val="left"/>
              <w:rPr>
                <w:lang w:val="en-US"/>
              </w:rPr>
            </w:pPr>
            <w:r>
              <w:rPr>
                <w:lang w:val="en-US"/>
              </w:rPr>
              <w:t>UPT</w:t>
            </w:r>
          </w:p>
        </w:tc>
        <w:tc>
          <w:tcPr>
            <w:tcW w:w="6352" w:type="dxa"/>
          </w:tcPr>
          <w:p w14:paraId="3C11AA14" w14:textId="77777777" w:rsidR="008F4840" w:rsidRPr="00414D88" w:rsidRDefault="008F4840" w:rsidP="008F4840">
            <w:pPr>
              <w:pStyle w:val="Style1"/>
              <w:tabs>
                <w:tab w:val="left" w:pos="1334"/>
              </w:tabs>
              <w:spacing w:after="0" w:line="240" w:lineRule="auto"/>
              <w:ind w:firstLine="0"/>
              <w:jc w:val="left"/>
              <w:rPr>
                <w:rFonts w:eastAsia="SimSun"/>
                <w:lang w:val="en-US" w:eastAsia="zh-CN"/>
              </w:rPr>
            </w:pPr>
            <w:r>
              <w:rPr>
                <w:lang w:eastAsia="zh-CN"/>
              </w:rPr>
              <w:t xml:space="preserve">It can be observed that </w:t>
            </w:r>
            <w:r w:rsidRPr="00FA216B">
              <w:rPr>
                <w:lang w:eastAsia="zh-CN"/>
              </w:rPr>
              <w:t>implementation</w:t>
            </w:r>
            <w:r>
              <w:rPr>
                <w:lang w:eastAsia="zh-CN"/>
              </w:rPr>
              <w:t xml:space="preserve"> 2 achieves about 1%~2% performance gains compared with </w:t>
            </w:r>
            <w:r w:rsidRPr="00FA216B">
              <w:rPr>
                <w:lang w:eastAsia="zh-CN"/>
              </w:rPr>
              <w:t>implementation</w:t>
            </w:r>
            <w:r>
              <w:rPr>
                <w:lang w:eastAsia="zh-CN"/>
              </w:rPr>
              <w:t xml:space="preserve"> 1</w:t>
            </w:r>
          </w:p>
        </w:tc>
      </w:tr>
      <w:tr w:rsidR="008F4840" w:rsidRPr="00082D37" w14:paraId="06F3A73A" w14:textId="77777777" w:rsidTr="0038250D">
        <w:tc>
          <w:tcPr>
            <w:tcW w:w="1516" w:type="dxa"/>
          </w:tcPr>
          <w:p w14:paraId="52B44023" w14:textId="78786EE8" w:rsidR="008F4840" w:rsidRDefault="008F4840" w:rsidP="008F4840">
            <w:pPr>
              <w:pStyle w:val="Style1"/>
              <w:spacing w:after="0" w:line="240" w:lineRule="auto"/>
              <w:ind w:firstLine="0"/>
              <w:jc w:val="left"/>
              <w:rPr>
                <w:lang w:val="en-US"/>
              </w:rPr>
            </w:pPr>
            <w:proofErr w:type="spellStart"/>
            <w:r>
              <w:rPr>
                <w:lang w:val="en-US"/>
              </w:rPr>
              <w:t>MotM</w:t>
            </w:r>
            <w:proofErr w:type="spellEnd"/>
            <w:r>
              <w:rPr>
                <w:lang w:val="en-US"/>
              </w:rPr>
              <w:t>/Lenovo</w:t>
            </w:r>
          </w:p>
        </w:tc>
        <w:tc>
          <w:tcPr>
            <w:tcW w:w="1761" w:type="dxa"/>
          </w:tcPr>
          <w:p w14:paraId="680D64B1" w14:textId="3B3916E5" w:rsidR="008F4840" w:rsidRDefault="003F26A8" w:rsidP="008F4840">
            <w:pPr>
              <w:pStyle w:val="Style1"/>
              <w:spacing w:after="0" w:line="240" w:lineRule="auto"/>
              <w:ind w:firstLine="0"/>
              <w:jc w:val="left"/>
              <w:rPr>
                <w:lang w:val="en-US"/>
              </w:rPr>
            </w:pPr>
            <w:r>
              <w:rPr>
                <w:lang w:val="en-US"/>
              </w:rPr>
              <w:t>Histogram/analysis</w:t>
            </w:r>
          </w:p>
        </w:tc>
        <w:tc>
          <w:tcPr>
            <w:tcW w:w="6352" w:type="dxa"/>
          </w:tcPr>
          <w:p w14:paraId="64DCBC4E" w14:textId="77777777" w:rsidR="008F4840" w:rsidRPr="008F4840" w:rsidRDefault="008F4840" w:rsidP="008F4840">
            <w:pPr>
              <w:pStyle w:val="Observation"/>
              <w:numPr>
                <w:ilvl w:val="0"/>
                <w:numId w:val="0"/>
              </w:numPr>
              <w:tabs>
                <w:tab w:val="clear" w:pos="1701"/>
                <w:tab w:val="left" w:pos="0"/>
              </w:tabs>
              <w:spacing w:after="0"/>
              <w:textAlignment w:val="baseline"/>
              <w:rPr>
                <w:b w:val="0"/>
              </w:rPr>
            </w:pPr>
            <w:r w:rsidRPr="008F4840">
              <w:rPr>
                <w:b w:val="0"/>
              </w:rPr>
              <w:t>Given an amplitude-based coefficient selection approach, the probability of one polarization having all-zero LC coefficients is negligible except for (</w:t>
            </w:r>
            <w:r w:rsidRPr="008F4840">
              <w:rPr>
                <w:b w:val="0"/>
                <w:i/>
                <w:iCs/>
              </w:rPr>
              <w:t>L</w:t>
            </w:r>
            <w:r w:rsidRPr="008F4840">
              <w:rPr>
                <w:b w:val="0"/>
              </w:rPr>
              <w:t xml:space="preserve">, </w:t>
            </w:r>
            <w:r w:rsidRPr="008F4840">
              <w:rPr>
                <w:b w:val="0"/>
                <w:i/>
                <w:iCs/>
              </w:rPr>
              <w:t>p</w:t>
            </w:r>
            <w:r w:rsidRPr="008F4840">
              <w:rPr>
                <w:b w:val="0"/>
              </w:rPr>
              <w:t xml:space="preserve">, </w:t>
            </w:r>
            <w:r w:rsidRPr="008F4840">
              <w:rPr>
                <w:b w:val="0"/>
                <w:i/>
                <w:iCs/>
              </w:rPr>
              <w:t>β</w:t>
            </w:r>
            <w:r w:rsidRPr="008F4840">
              <w:rPr>
                <w:b w:val="0"/>
              </w:rPr>
              <w:t xml:space="preserve">) = (2, 1/4, 1/4) at </w:t>
            </w:r>
            <w:r w:rsidRPr="008F4840">
              <w:rPr>
                <w:b w:val="0"/>
                <w:i/>
                <w:iCs/>
              </w:rPr>
              <w:t xml:space="preserve">RI </w:t>
            </w:r>
            <w:r w:rsidRPr="008F4840">
              <w:rPr>
                <w:b w:val="0"/>
              </w:rPr>
              <w:t>&gt;2.</w:t>
            </w:r>
          </w:p>
          <w:p w14:paraId="0330ECA8" w14:textId="77777777" w:rsidR="008F4840" w:rsidRPr="000819D6" w:rsidRDefault="008F4840" w:rsidP="008F4840">
            <w:pPr>
              <w:pStyle w:val="Observation"/>
              <w:numPr>
                <w:ilvl w:val="0"/>
                <w:numId w:val="0"/>
              </w:numPr>
              <w:tabs>
                <w:tab w:val="clear" w:pos="1701"/>
                <w:tab w:val="left" w:pos="0"/>
              </w:tabs>
              <w:spacing w:after="0"/>
              <w:textAlignment w:val="baseline"/>
            </w:pPr>
            <w:r w:rsidRPr="008F4840">
              <w:rPr>
                <w:b w:val="0"/>
              </w:rPr>
              <w:t>A decision on the indication of all-zero coefficients per polarization should not be based on parameter combination {</w:t>
            </w:r>
            <w:r w:rsidRPr="008F4840">
              <w:rPr>
                <w:b w:val="0"/>
                <w:i/>
                <w:iCs/>
              </w:rPr>
              <w:t>L</w:t>
            </w:r>
            <w:r w:rsidRPr="008F4840">
              <w:rPr>
                <w:b w:val="0"/>
              </w:rPr>
              <w:t xml:space="preserve">, </w:t>
            </w:r>
            <w:r w:rsidRPr="008F4840">
              <w:rPr>
                <w:b w:val="0"/>
                <w:i/>
                <w:iCs/>
              </w:rPr>
              <w:t>p</w:t>
            </w:r>
            <w:r w:rsidRPr="008F4840">
              <w:rPr>
                <w:b w:val="0"/>
              </w:rPr>
              <w:t xml:space="preserve">, </w:t>
            </w:r>
            <w:r w:rsidRPr="008F4840">
              <w:rPr>
                <w:b w:val="0"/>
                <w:i/>
                <w:iCs/>
              </w:rPr>
              <w:t>β</w:t>
            </w:r>
            <w:r w:rsidRPr="008F4840">
              <w:rPr>
                <w:b w:val="0"/>
              </w:rPr>
              <w:t>} = {2, 1/4, 1/4} since it yields a low-resolution codebook and should not be supported.</w:t>
            </w:r>
            <w:r>
              <w:t xml:space="preserve"> </w:t>
            </w:r>
          </w:p>
        </w:tc>
      </w:tr>
      <w:tr w:rsidR="0038250D" w:rsidRPr="00082D37" w14:paraId="3CE09066" w14:textId="77777777" w:rsidTr="0038250D">
        <w:tc>
          <w:tcPr>
            <w:tcW w:w="1516" w:type="dxa"/>
          </w:tcPr>
          <w:p w14:paraId="14C1BC94" w14:textId="6945CF55" w:rsidR="0038250D" w:rsidRDefault="0038250D" w:rsidP="0038250D">
            <w:pPr>
              <w:pStyle w:val="Style1"/>
              <w:spacing w:after="0" w:line="240" w:lineRule="auto"/>
              <w:ind w:firstLine="0"/>
              <w:jc w:val="left"/>
              <w:rPr>
                <w:lang w:val="en-US"/>
              </w:rPr>
            </w:pPr>
            <w:r>
              <w:rPr>
                <w:lang w:val="en-US"/>
              </w:rPr>
              <w:t>Nokia/NSB</w:t>
            </w:r>
          </w:p>
        </w:tc>
        <w:tc>
          <w:tcPr>
            <w:tcW w:w="1761" w:type="dxa"/>
          </w:tcPr>
          <w:p w14:paraId="676C3016" w14:textId="362FDD93" w:rsidR="0038250D" w:rsidRDefault="0038250D" w:rsidP="0038250D">
            <w:pPr>
              <w:pStyle w:val="Style1"/>
              <w:spacing w:after="0" w:line="240" w:lineRule="auto"/>
              <w:ind w:firstLine="0"/>
              <w:jc w:val="left"/>
              <w:rPr>
                <w:lang w:val="en-US"/>
              </w:rPr>
            </w:pPr>
            <w:r>
              <w:rPr>
                <w:lang w:val="en-US"/>
              </w:rPr>
              <w:t>Analysis</w:t>
            </w:r>
          </w:p>
        </w:tc>
        <w:tc>
          <w:tcPr>
            <w:tcW w:w="6352" w:type="dxa"/>
          </w:tcPr>
          <w:p w14:paraId="3C7DB048" w14:textId="46FFF6B3" w:rsidR="0038250D" w:rsidRPr="008F4840" w:rsidRDefault="0038250D" w:rsidP="0038250D">
            <w:pPr>
              <w:pStyle w:val="Observation"/>
              <w:numPr>
                <w:ilvl w:val="0"/>
                <w:numId w:val="0"/>
              </w:numPr>
              <w:tabs>
                <w:tab w:val="clear" w:pos="1701"/>
                <w:tab w:val="left" w:pos="0"/>
              </w:tabs>
              <w:spacing w:after="0"/>
              <w:textAlignment w:val="baseline"/>
              <w:rPr>
                <w:b w:val="0"/>
              </w:rPr>
            </w:pPr>
            <w:r>
              <w:rPr>
                <w:b w:val="0"/>
              </w:rPr>
              <w:t xml:space="preserve">Is this all-zero polarization (nonzero reference amplitude and empty half-bitmap) a desirable configuration to have? Otherwise, we should try to avoid it. In fact, there are currently two parameter combinations with L=2 with strong support, for which the probability of all-zero polarization is non-negligible as pointed out by </w:t>
            </w:r>
            <w:proofErr w:type="spellStart"/>
            <w:r>
              <w:rPr>
                <w:b w:val="0"/>
              </w:rPr>
              <w:t>MotM</w:t>
            </w:r>
            <w:proofErr w:type="spellEnd"/>
            <w:r>
              <w:rPr>
                <w:b w:val="0"/>
              </w:rPr>
              <w:t>/Lenovo.</w:t>
            </w:r>
          </w:p>
        </w:tc>
      </w:tr>
      <w:tr w:rsidR="00220C44" w:rsidRPr="00082D37" w14:paraId="4D82A383" w14:textId="77777777" w:rsidTr="0038250D">
        <w:tc>
          <w:tcPr>
            <w:tcW w:w="1516" w:type="dxa"/>
          </w:tcPr>
          <w:p w14:paraId="61EE3F31" w14:textId="661EEB3B" w:rsidR="00220C44" w:rsidRDefault="00220C44" w:rsidP="0038250D">
            <w:pPr>
              <w:pStyle w:val="Style1"/>
              <w:spacing w:after="0" w:line="240" w:lineRule="auto"/>
              <w:ind w:firstLine="0"/>
              <w:jc w:val="left"/>
              <w:rPr>
                <w:lang w:val="en-US"/>
              </w:rPr>
            </w:pPr>
            <w:r>
              <w:rPr>
                <w:lang w:val="en-US"/>
              </w:rPr>
              <w:t>Samsung</w:t>
            </w:r>
          </w:p>
        </w:tc>
        <w:tc>
          <w:tcPr>
            <w:tcW w:w="1761" w:type="dxa"/>
          </w:tcPr>
          <w:p w14:paraId="0BFB3024" w14:textId="342D48F1" w:rsidR="00220C44" w:rsidRDefault="00220C44" w:rsidP="0038250D">
            <w:pPr>
              <w:pStyle w:val="Style1"/>
              <w:spacing w:after="0" w:line="240" w:lineRule="auto"/>
              <w:ind w:firstLine="0"/>
              <w:jc w:val="left"/>
              <w:rPr>
                <w:lang w:val="en-US"/>
              </w:rPr>
            </w:pPr>
            <w:r>
              <w:rPr>
                <w:lang w:val="en-US"/>
              </w:rPr>
              <w:t>Analysis</w:t>
            </w:r>
          </w:p>
        </w:tc>
        <w:tc>
          <w:tcPr>
            <w:tcW w:w="6352" w:type="dxa"/>
          </w:tcPr>
          <w:p w14:paraId="3E7299CA" w14:textId="485418B9" w:rsidR="00220C44" w:rsidRPr="000D2B65" w:rsidRDefault="00220C44" w:rsidP="0038250D">
            <w:pPr>
              <w:pStyle w:val="Observation"/>
              <w:numPr>
                <w:ilvl w:val="0"/>
                <w:numId w:val="0"/>
              </w:numPr>
              <w:tabs>
                <w:tab w:val="clear" w:pos="1701"/>
                <w:tab w:val="left" w:pos="0"/>
              </w:tabs>
              <w:spacing w:after="0"/>
              <w:textAlignment w:val="baseline"/>
              <w:rPr>
                <w:b w:val="0"/>
              </w:rPr>
            </w:pPr>
            <w:r w:rsidRPr="000D2B65">
              <w:rPr>
                <w:b w:val="0"/>
                <w:lang w:val="en-US"/>
              </w:rPr>
              <w:t xml:space="preserve">Since there is non-negligible probability of all-zero polarization for some parameter combinations, to avoid adverse effects of </w:t>
            </w:r>
            <w:proofErr w:type="spellStart"/>
            <w:r w:rsidRPr="000D2B65">
              <w:rPr>
                <w:b w:val="0"/>
                <w:lang w:val="en-US"/>
              </w:rPr>
              <w:t>gNB</w:t>
            </w:r>
            <w:proofErr w:type="spellEnd"/>
            <w:r w:rsidRPr="000D2B65">
              <w:rPr>
                <w:b w:val="0"/>
                <w:lang w:val="en-US"/>
              </w:rPr>
              <w:t xml:space="preserve"> implementation, we are supportive of a restriction as long as it is simple</w:t>
            </w:r>
          </w:p>
        </w:tc>
      </w:tr>
    </w:tbl>
    <w:p w14:paraId="020EED7F" w14:textId="77777777" w:rsidR="008F4840" w:rsidRDefault="008F4840" w:rsidP="008F4840">
      <w:pPr>
        <w:pStyle w:val="Style1"/>
        <w:spacing w:after="120"/>
        <w:ind w:firstLine="0"/>
        <w:rPr>
          <w:lang w:val="en-US"/>
        </w:rPr>
      </w:pPr>
    </w:p>
    <w:p w14:paraId="0EB01869" w14:textId="538995FE" w:rsidR="00AC2B3C" w:rsidRDefault="00285EFD" w:rsidP="00A40959">
      <w:pPr>
        <w:pStyle w:val="Style1"/>
        <w:spacing w:after="120"/>
        <w:ind w:firstLine="450"/>
        <w:rPr>
          <w:lang w:val="en-US"/>
        </w:rPr>
      </w:pPr>
      <w:r>
        <w:rPr>
          <w:lang w:val="en-US"/>
        </w:rPr>
        <w:t xml:space="preserve">Note that since the restriction introduces an additional feature in specification, if there is no consensus in introducing the proposed restriction (at least 1 NZC per polarization per layer), there is no restriction by default.  </w:t>
      </w:r>
    </w:p>
    <w:p w14:paraId="29EAC159" w14:textId="77777777" w:rsidR="007A49A2" w:rsidRDefault="007A49A2" w:rsidP="00DE4B22">
      <w:pPr>
        <w:pStyle w:val="Style1"/>
        <w:spacing w:after="120"/>
        <w:ind w:firstLine="0"/>
        <w:rPr>
          <w:b/>
          <w:highlight w:val="yellow"/>
          <w:u w:val="single"/>
          <w:lang w:val="en-US"/>
        </w:rPr>
      </w:pPr>
    </w:p>
    <w:p w14:paraId="46EF3C82" w14:textId="77777777" w:rsidR="007B3D07" w:rsidRPr="00F07212" w:rsidRDefault="00B94EFB" w:rsidP="008E79BA">
      <w:pPr>
        <w:pStyle w:val="Style1"/>
        <w:spacing w:after="120"/>
        <w:ind w:firstLine="0"/>
        <w:rPr>
          <w:i/>
          <w:highlight w:val="yellow"/>
          <w:lang w:val="en-US"/>
        </w:rPr>
      </w:pPr>
      <w:r w:rsidRPr="0064035F">
        <w:rPr>
          <w:b/>
          <w:highlight w:val="yellow"/>
          <w:u w:val="single"/>
          <w:lang w:val="en-US"/>
        </w:rPr>
        <w:t>Observation</w:t>
      </w:r>
      <w:r w:rsidRPr="0064035F">
        <w:rPr>
          <w:highlight w:val="yellow"/>
          <w:lang w:val="en-US"/>
        </w:rPr>
        <w:t xml:space="preserve">: </w:t>
      </w:r>
      <w:r w:rsidRPr="00F07212">
        <w:rPr>
          <w:i/>
          <w:highlight w:val="yellow"/>
          <w:lang w:val="en-US"/>
        </w:rPr>
        <w:t>On</w:t>
      </w:r>
      <w:r w:rsidR="007B3D07" w:rsidRPr="00F07212">
        <w:rPr>
          <w:i/>
          <w:highlight w:val="yellow"/>
          <w:lang w:val="en-US"/>
        </w:rPr>
        <w:t xml:space="preserve"> the remaining details on UCI parameters</w:t>
      </w:r>
    </w:p>
    <w:p w14:paraId="45469BE3" w14:textId="29962475" w:rsidR="007B3D07" w:rsidRPr="00F07212" w:rsidRDefault="007B3D07" w:rsidP="000D7686">
      <w:pPr>
        <w:pStyle w:val="Style1"/>
        <w:numPr>
          <w:ilvl w:val="0"/>
          <w:numId w:val="15"/>
        </w:numPr>
        <w:spacing w:after="120"/>
        <w:rPr>
          <w:i/>
          <w:highlight w:val="yellow"/>
          <w:lang w:val="en-US"/>
        </w:rPr>
      </w:pPr>
      <w:r w:rsidRPr="00F07212">
        <w:rPr>
          <w:i/>
          <w:highlight w:val="yellow"/>
          <w:lang w:val="en-US"/>
        </w:rPr>
        <w:t xml:space="preserve">The </w:t>
      </w:r>
      <w:r w:rsidR="007E4E4E">
        <w:rPr>
          <w:i/>
          <w:highlight w:val="yellow"/>
          <w:lang w:val="en-US"/>
        </w:rPr>
        <w:t>super-</w:t>
      </w:r>
      <w:r w:rsidRPr="00F07212">
        <w:rPr>
          <w:i/>
          <w:highlight w:val="yellow"/>
          <w:lang w:val="en-US"/>
        </w:rPr>
        <w:t xml:space="preserve">majority of companies propose fixing </w:t>
      </w:r>
      <w:r w:rsidRPr="00F07212">
        <w:rPr>
          <w:rFonts w:ascii="Symbol" w:hAnsi="Symbol"/>
          <w:i/>
          <w:highlight w:val="yellow"/>
          <w:lang w:val="en-US"/>
        </w:rPr>
        <w:t></w:t>
      </w:r>
      <w:r w:rsidRPr="00F07212">
        <w:rPr>
          <w:i/>
          <w:highlight w:val="yellow"/>
          <w:lang w:val="en-US"/>
        </w:rPr>
        <w:t xml:space="preserve">=2 </w:t>
      </w:r>
    </w:p>
    <w:p w14:paraId="1E162504" w14:textId="6DC64E67" w:rsidR="00AE3D31" w:rsidRPr="00F07212" w:rsidRDefault="00AE3D31" w:rsidP="000D7686">
      <w:pPr>
        <w:pStyle w:val="Style1"/>
        <w:numPr>
          <w:ilvl w:val="0"/>
          <w:numId w:val="15"/>
        </w:numPr>
        <w:spacing w:after="120"/>
        <w:rPr>
          <w:i/>
          <w:highlight w:val="yellow"/>
          <w:lang w:val="en-US"/>
        </w:rPr>
      </w:pPr>
      <w:r w:rsidRPr="00F07212">
        <w:rPr>
          <w:i/>
          <w:highlight w:val="yellow"/>
          <w:lang w:val="en-US"/>
        </w:rPr>
        <w:t xml:space="preserve">The </w:t>
      </w:r>
      <w:r w:rsidR="007E4E4E">
        <w:rPr>
          <w:i/>
          <w:highlight w:val="yellow"/>
          <w:lang w:val="en-US"/>
        </w:rPr>
        <w:t>super-</w:t>
      </w:r>
      <w:r w:rsidRPr="00F07212">
        <w:rPr>
          <w:i/>
          <w:highlight w:val="yellow"/>
          <w:lang w:val="en-US"/>
        </w:rPr>
        <w:t xml:space="preserve">majority of companies propose to support full/unrestricted range of </w:t>
      </w:r>
      <w:proofErr w:type="spellStart"/>
      <w:r w:rsidRPr="00F07212">
        <w:rPr>
          <w:i/>
          <w:highlight w:val="yellow"/>
          <w:lang w:val="en-US"/>
        </w:rPr>
        <w:t>M</w:t>
      </w:r>
      <w:r w:rsidRPr="00F07212">
        <w:rPr>
          <w:i/>
          <w:highlight w:val="yellow"/>
          <w:vertAlign w:val="subscript"/>
          <w:lang w:val="en-US"/>
        </w:rPr>
        <w:t>initial</w:t>
      </w:r>
      <w:proofErr w:type="spellEnd"/>
      <w:r w:rsidRPr="00F07212">
        <w:rPr>
          <w:i/>
          <w:highlight w:val="yellow"/>
          <w:lang w:val="en-US"/>
        </w:rPr>
        <w:t>, i.e. from 0 to – (N</w:t>
      </w:r>
      <w:r w:rsidRPr="00F07212">
        <w:rPr>
          <w:i/>
          <w:highlight w:val="yellow"/>
          <w:vertAlign w:val="subscript"/>
          <w:lang w:val="en-US"/>
        </w:rPr>
        <w:t>3</w:t>
      </w:r>
      <w:r w:rsidRPr="00F07212">
        <w:rPr>
          <w:i/>
          <w:highlight w:val="yellow"/>
          <w:lang w:val="en-US"/>
        </w:rPr>
        <w:t>’ – 1)</w:t>
      </w:r>
    </w:p>
    <w:p w14:paraId="135FBF66" w14:textId="0BC2F2D6" w:rsidR="00FB60A6" w:rsidRPr="00F07212" w:rsidRDefault="00FB60A6" w:rsidP="000D7686">
      <w:pPr>
        <w:pStyle w:val="Style1"/>
        <w:numPr>
          <w:ilvl w:val="0"/>
          <w:numId w:val="15"/>
        </w:numPr>
        <w:spacing w:after="120"/>
        <w:rPr>
          <w:i/>
          <w:highlight w:val="yellow"/>
          <w:lang w:val="en-US"/>
        </w:rPr>
      </w:pPr>
      <w:r w:rsidRPr="00F07212">
        <w:rPr>
          <w:i/>
          <w:highlight w:val="yellow"/>
          <w:lang w:val="en-US"/>
        </w:rPr>
        <w:lastRenderedPageBreak/>
        <w:t xml:space="preserve">For the bitmap size, </w:t>
      </w:r>
      <w:r w:rsidR="007276B9">
        <w:rPr>
          <w:i/>
          <w:highlight w:val="yellow"/>
          <w:lang w:val="en-US"/>
        </w:rPr>
        <w:t>the majority of</w:t>
      </w:r>
      <w:r w:rsidRPr="00F07212">
        <w:rPr>
          <w:i/>
          <w:highlight w:val="yellow"/>
          <w:lang w:val="en-US"/>
        </w:rPr>
        <w:t xml:space="preserve"> companies propose to keep the agreement (2LMi) </w:t>
      </w:r>
      <w:r w:rsidR="007276B9">
        <w:rPr>
          <w:i/>
          <w:highlight w:val="yellow"/>
          <w:lang w:val="en-US"/>
        </w:rPr>
        <w:t>without</w:t>
      </w:r>
      <w:r w:rsidRPr="00F07212">
        <w:rPr>
          <w:i/>
          <w:highlight w:val="yellow"/>
          <w:lang w:val="en-US"/>
        </w:rPr>
        <w:t xml:space="preserve"> the optimization noted in the FFS (2LMi-1 for RI&gt;1)</w:t>
      </w:r>
    </w:p>
    <w:p w14:paraId="0FE1047B" w14:textId="5073FF67" w:rsidR="00E8619B" w:rsidRPr="00F07212" w:rsidRDefault="00E8619B" w:rsidP="000D7686">
      <w:pPr>
        <w:pStyle w:val="Style1"/>
        <w:numPr>
          <w:ilvl w:val="1"/>
          <w:numId w:val="15"/>
        </w:numPr>
        <w:spacing w:after="120"/>
        <w:rPr>
          <w:i/>
          <w:highlight w:val="yellow"/>
          <w:lang w:val="en-US"/>
        </w:rPr>
      </w:pPr>
      <w:r w:rsidRPr="00F07212">
        <w:rPr>
          <w:i/>
          <w:highlight w:val="yellow"/>
          <w:lang w:val="en-US"/>
        </w:rPr>
        <w:t>Note: If there is no consensus in refining the agreement as stated in the FFS, size-2LMi is by default agreed.</w:t>
      </w:r>
    </w:p>
    <w:p w14:paraId="39839EF2" w14:textId="4841876B" w:rsidR="00931338" w:rsidRPr="00F07212" w:rsidRDefault="00931338" w:rsidP="00C245D6">
      <w:pPr>
        <w:pStyle w:val="Style1"/>
        <w:numPr>
          <w:ilvl w:val="0"/>
          <w:numId w:val="15"/>
        </w:numPr>
        <w:spacing w:after="120"/>
        <w:rPr>
          <w:i/>
          <w:highlight w:val="yellow"/>
          <w:lang w:val="en-US"/>
        </w:rPr>
      </w:pPr>
      <w:r w:rsidRPr="00F07212">
        <w:rPr>
          <w:i/>
          <w:highlight w:val="yellow"/>
          <w:lang w:val="en-US"/>
        </w:rPr>
        <w:t xml:space="preserve">For the FFS on NNZC encoding, </w:t>
      </w:r>
      <w:r w:rsidR="006A1D40">
        <w:rPr>
          <w:i/>
          <w:highlight w:val="yellow"/>
          <w:lang w:val="en-US"/>
        </w:rPr>
        <w:t>the majority of</w:t>
      </w:r>
      <w:r w:rsidRPr="00F07212">
        <w:rPr>
          <w:i/>
          <w:highlight w:val="yellow"/>
          <w:lang w:val="en-US"/>
        </w:rPr>
        <w:t xml:space="preserve"> companies </w:t>
      </w:r>
      <w:r w:rsidR="006A1D40">
        <w:rPr>
          <w:i/>
          <w:highlight w:val="yellow"/>
          <w:lang w:val="en-US"/>
        </w:rPr>
        <w:t>are against</w:t>
      </w:r>
      <w:r w:rsidR="006A1D40" w:rsidRPr="00F07212">
        <w:rPr>
          <w:i/>
          <w:highlight w:val="yellow"/>
          <w:lang w:val="en-US"/>
        </w:rPr>
        <w:t xml:space="preserve"> </w:t>
      </w:r>
      <w:r w:rsidRPr="00F07212">
        <w:rPr>
          <w:i/>
          <w:highlight w:val="yellow"/>
          <w:lang w:val="en-US"/>
        </w:rPr>
        <w:t>support</w:t>
      </w:r>
      <w:r w:rsidR="006A1D40">
        <w:rPr>
          <w:i/>
          <w:highlight w:val="yellow"/>
          <w:lang w:val="en-US"/>
        </w:rPr>
        <w:t>ing</w:t>
      </w:r>
      <w:r w:rsidRPr="00F07212">
        <w:rPr>
          <w:i/>
          <w:highlight w:val="yellow"/>
          <w:lang w:val="en-US"/>
        </w:rPr>
        <w:t xml:space="preserve"> an extended encoding of NNZC that incorporates the function of M’ (cf. proposed in RAN1#97 and failed to achieve consensus for support). </w:t>
      </w:r>
    </w:p>
    <w:p w14:paraId="5EEC83F7" w14:textId="7E67683E" w:rsidR="00E8619B" w:rsidRPr="00F07212" w:rsidRDefault="00E8619B" w:rsidP="00C245D6">
      <w:pPr>
        <w:pStyle w:val="Style1"/>
        <w:numPr>
          <w:ilvl w:val="1"/>
          <w:numId w:val="15"/>
        </w:numPr>
        <w:spacing w:after="120"/>
        <w:rPr>
          <w:i/>
          <w:highlight w:val="yellow"/>
          <w:lang w:val="en-US"/>
        </w:rPr>
      </w:pPr>
      <w:r w:rsidRPr="00F07212">
        <w:rPr>
          <w:i/>
          <w:highlight w:val="yellow"/>
          <w:lang w:val="en-US"/>
        </w:rPr>
        <w:t>Note: If there is no consensus in supporting the extended NNZC encoding</w:t>
      </w:r>
      <w:r w:rsidR="00203F82" w:rsidRPr="00F07212">
        <w:rPr>
          <w:i/>
          <w:highlight w:val="yellow"/>
          <w:lang w:val="en-US"/>
        </w:rPr>
        <w:t xml:space="preserve">, </w:t>
      </w:r>
      <w:r w:rsidR="00737B20" w:rsidRPr="00F07212">
        <w:rPr>
          <w:i/>
          <w:position w:val="-14"/>
          <w:highlight w:val="yellow"/>
          <w:lang w:val="en-US"/>
        </w:rPr>
        <w:object w:dxaOrig="2220" w:dyaOrig="400" w14:anchorId="34C16218">
          <v:shape id="_x0000_i1026" type="#_x0000_t75" style="width:101pt;height:17.6pt" o:ole="">
            <v:imagedata r:id="rId8" o:title=""/>
          </v:shape>
          <o:OLEObject Type="Embed" ProgID="Equation.DSMT4" ShapeID="_x0000_i1026" DrawAspect="Content" ObjectID="_1628326921" r:id="rId10"/>
        </w:object>
      </w:r>
      <w:r w:rsidR="00203F82" w:rsidRPr="00F07212">
        <w:rPr>
          <w:i/>
          <w:highlight w:val="yellow"/>
          <w:lang w:val="en-US"/>
        </w:rPr>
        <w:t>is by default agreed.</w:t>
      </w:r>
    </w:p>
    <w:p w14:paraId="7AFDEDB0" w14:textId="1E8AF442" w:rsidR="000228BA" w:rsidRPr="00F07212" w:rsidRDefault="00E03B76" w:rsidP="00C245D6">
      <w:pPr>
        <w:pStyle w:val="Style1"/>
        <w:numPr>
          <w:ilvl w:val="0"/>
          <w:numId w:val="15"/>
        </w:numPr>
        <w:spacing w:after="120"/>
        <w:rPr>
          <w:i/>
          <w:highlight w:val="yellow"/>
          <w:lang w:val="en-US"/>
        </w:rPr>
      </w:pPr>
      <w:r>
        <w:rPr>
          <w:i/>
          <w:highlight w:val="yellow"/>
          <w:lang w:val="en-US"/>
        </w:rPr>
        <w:t>The majority of</w:t>
      </w:r>
      <w:r w:rsidR="000228BA" w:rsidRPr="00F07212">
        <w:rPr>
          <w:i/>
          <w:highlight w:val="yellow"/>
          <w:lang w:val="en-US"/>
        </w:rPr>
        <w:t xml:space="preserve"> companies </w:t>
      </w:r>
      <w:r>
        <w:rPr>
          <w:i/>
          <w:highlight w:val="yellow"/>
          <w:lang w:val="en-US"/>
        </w:rPr>
        <w:t>do not see the need for</w:t>
      </w:r>
      <w:r w:rsidRPr="00F07212">
        <w:rPr>
          <w:i/>
          <w:highlight w:val="yellow"/>
          <w:lang w:val="en-US"/>
        </w:rPr>
        <w:t xml:space="preserve"> </w:t>
      </w:r>
      <w:r w:rsidR="000228BA" w:rsidRPr="00F07212">
        <w:rPr>
          <w:i/>
          <w:highlight w:val="yellow"/>
          <w:lang w:val="en-US"/>
        </w:rPr>
        <w:t>enforc</w:t>
      </w:r>
      <w:r>
        <w:rPr>
          <w:i/>
          <w:highlight w:val="yellow"/>
          <w:lang w:val="en-US"/>
        </w:rPr>
        <w:t>ing</w:t>
      </w:r>
      <w:r w:rsidR="000228BA" w:rsidRPr="00F07212">
        <w:rPr>
          <w:i/>
          <w:highlight w:val="yellow"/>
          <w:lang w:val="en-US"/>
        </w:rPr>
        <w:t xml:space="preserve"> at least one NZC per polarization per layer in specification. </w:t>
      </w:r>
    </w:p>
    <w:p w14:paraId="6C23AA08" w14:textId="1964C5D3" w:rsidR="008F4840" w:rsidRPr="00F07212" w:rsidRDefault="000228BA" w:rsidP="00C245D6">
      <w:pPr>
        <w:pStyle w:val="Style1"/>
        <w:numPr>
          <w:ilvl w:val="1"/>
          <w:numId w:val="15"/>
        </w:numPr>
        <w:spacing w:after="120"/>
        <w:rPr>
          <w:i/>
          <w:highlight w:val="yellow"/>
          <w:lang w:val="en-US"/>
        </w:rPr>
      </w:pPr>
      <w:r w:rsidRPr="00F07212">
        <w:rPr>
          <w:i/>
          <w:highlight w:val="yellow"/>
          <w:lang w:val="en-US"/>
        </w:rPr>
        <w:t xml:space="preserve">Note: if there is no consensus in introducing the proposed restriction, it is by default not supported. </w:t>
      </w:r>
    </w:p>
    <w:p w14:paraId="2002ABBC" w14:textId="77777777" w:rsidR="007A49A2" w:rsidRDefault="007A49A2" w:rsidP="00B94EFB">
      <w:pPr>
        <w:pStyle w:val="Style1"/>
        <w:spacing w:after="120"/>
        <w:ind w:firstLine="0"/>
        <w:rPr>
          <w:b/>
          <w:highlight w:val="yellow"/>
          <w:u w:val="single"/>
          <w:lang w:val="en-US"/>
        </w:rPr>
      </w:pPr>
    </w:p>
    <w:p w14:paraId="156EEF8D" w14:textId="6F568E64" w:rsidR="00D54830" w:rsidRPr="00F07212" w:rsidRDefault="00B94EFB" w:rsidP="008E79BA">
      <w:pPr>
        <w:pStyle w:val="Style1"/>
        <w:spacing w:after="120"/>
        <w:ind w:firstLine="0"/>
        <w:rPr>
          <w:i/>
          <w:highlight w:val="yellow"/>
          <w:lang w:val="en-US"/>
        </w:rPr>
      </w:pPr>
      <w:r w:rsidRPr="0064035F">
        <w:rPr>
          <w:b/>
          <w:highlight w:val="yellow"/>
          <w:u w:val="single"/>
          <w:lang w:val="en-US"/>
        </w:rPr>
        <w:t>Proposal</w:t>
      </w:r>
      <w:r w:rsidRPr="0064035F">
        <w:rPr>
          <w:highlight w:val="yellow"/>
          <w:lang w:val="en-US"/>
        </w:rPr>
        <w:t xml:space="preserve">: </w:t>
      </w:r>
      <w:r w:rsidR="00DF17AD" w:rsidRPr="00F07212">
        <w:rPr>
          <w:i/>
          <w:highlight w:val="yellow"/>
          <w:lang w:val="en-US"/>
        </w:rPr>
        <w:t>On the remaining details on UCI parameters</w:t>
      </w:r>
    </w:p>
    <w:p w14:paraId="552065D0" w14:textId="77777777" w:rsidR="00DF17AD" w:rsidRPr="00F07212" w:rsidRDefault="00DF17AD" w:rsidP="00C245D6">
      <w:pPr>
        <w:pStyle w:val="Style1"/>
        <w:numPr>
          <w:ilvl w:val="0"/>
          <w:numId w:val="15"/>
        </w:numPr>
        <w:spacing w:after="120"/>
        <w:rPr>
          <w:i/>
          <w:highlight w:val="yellow"/>
          <w:lang w:val="en-US"/>
        </w:rPr>
      </w:pPr>
      <w:r w:rsidRPr="00F07212">
        <w:rPr>
          <w:i/>
          <w:highlight w:val="yellow"/>
          <w:lang w:val="en-US"/>
        </w:rPr>
        <w:t xml:space="preserve">Fix </w:t>
      </w:r>
      <w:r w:rsidRPr="00F07212">
        <w:rPr>
          <w:rFonts w:ascii="Symbol" w:hAnsi="Symbol"/>
          <w:i/>
          <w:highlight w:val="yellow"/>
          <w:lang w:val="en-US"/>
        </w:rPr>
        <w:t></w:t>
      </w:r>
      <w:r w:rsidRPr="00F07212">
        <w:rPr>
          <w:i/>
          <w:highlight w:val="yellow"/>
          <w:lang w:val="en-US"/>
        </w:rPr>
        <w:t>=2</w:t>
      </w:r>
    </w:p>
    <w:p w14:paraId="66A189D6" w14:textId="1228D7BD" w:rsidR="00DF17AD" w:rsidRPr="00F07212" w:rsidRDefault="00BA02F7" w:rsidP="00C245D6">
      <w:pPr>
        <w:pStyle w:val="Style1"/>
        <w:numPr>
          <w:ilvl w:val="0"/>
          <w:numId w:val="15"/>
        </w:numPr>
        <w:spacing w:after="120"/>
        <w:rPr>
          <w:i/>
          <w:highlight w:val="yellow"/>
          <w:lang w:val="en-US"/>
        </w:rPr>
      </w:pPr>
      <w:r>
        <w:rPr>
          <w:i/>
          <w:highlight w:val="yellow"/>
          <w:lang w:val="en-US"/>
        </w:rPr>
        <w:t>The range of values for</w:t>
      </w:r>
      <w:r w:rsidRPr="00BA02F7">
        <w:rPr>
          <w:i/>
          <w:position w:val="-12"/>
          <w:highlight w:val="yellow"/>
          <w:lang w:val="en-US"/>
        </w:rPr>
        <w:object w:dxaOrig="639" w:dyaOrig="360" w14:anchorId="58A12377">
          <v:shape id="_x0000_i1027" type="#_x0000_t75" style="width:27.95pt;height:15.55pt" o:ole="">
            <v:imagedata r:id="rId11" o:title=""/>
          </v:shape>
          <o:OLEObject Type="Embed" ProgID="Equation.DSMT4" ShapeID="_x0000_i1027" DrawAspect="Content" ObjectID="_1628326922" r:id="rId12"/>
        </w:object>
      </w:r>
      <w:r w:rsidR="00AE3D31" w:rsidRPr="00F07212">
        <w:rPr>
          <w:i/>
          <w:highlight w:val="yellow"/>
          <w:lang w:val="en-US"/>
        </w:rPr>
        <w:t xml:space="preserve"> i</w:t>
      </w:r>
      <w:r>
        <w:rPr>
          <w:i/>
          <w:highlight w:val="yellow"/>
          <w:lang w:val="en-US"/>
        </w:rPr>
        <w:t>s</w:t>
      </w:r>
      <w:r w:rsidR="00AE3D31" w:rsidRPr="00F07212">
        <w:rPr>
          <w:i/>
          <w:highlight w:val="yellow"/>
          <w:lang w:val="en-US"/>
        </w:rPr>
        <w:t xml:space="preserve"> unrestricted</w:t>
      </w:r>
      <w:r w:rsidR="00347824">
        <w:rPr>
          <w:i/>
          <w:highlight w:val="yellow"/>
          <w:lang w:val="en-US"/>
        </w:rPr>
        <w:t>, i.e.</w:t>
      </w:r>
      <w:r w:rsidR="00151C51" w:rsidRPr="00F07212">
        <w:rPr>
          <w:i/>
          <w:position w:val="-14"/>
          <w:highlight w:val="yellow"/>
          <w:lang w:val="en-US"/>
        </w:rPr>
        <w:object w:dxaOrig="3920" w:dyaOrig="400" w14:anchorId="136F1C14">
          <v:shape id="_x0000_i1039" type="#_x0000_t75" style="width:172.5pt;height:17.6pt" o:ole="">
            <v:imagedata r:id="rId13" o:title=""/>
          </v:shape>
          <o:OLEObject Type="Embed" ProgID="Equation.DSMT4" ShapeID="_x0000_i1039" DrawAspect="Content" ObjectID="_1628326923" r:id="rId14"/>
        </w:object>
      </w:r>
      <w:r w:rsidR="00AE3D31" w:rsidRPr="00F07212">
        <w:rPr>
          <w:i/>
          <w:highlight w:val="yellow"/>
          <w:lang w:val="en-US"/>
        </w:rPr>
        <w:t xml:space="preserve"> </w:t>
      </w:r>
    </w:p>
    <w:p w14:paraId="6110DF4E" w14:textId="1B2A08F5" w:rsidR="00DD08F4" w:rsidRPr="008950E1" w:rsidRDefault="00DD08F4" w:rsidP="008950E1">
      <w:pPr>
        <w:pStyle w:val="Style1"/>
        <w:spacing w:after="120"/>
        <w:ind w:firstLine="0"/>
        <w:rPr>
          <w:lang w:val="en-US" w:eastAsia="ko-KR"/>
        </w:rPr>
      </w:pPr>
    </w:p>
    <w:p w14:paraId="36A65CF8" w14:textId="0A2ABB97" w:rsidR="008950E1" w:rsidRPr="00DA733A" w:rsidRDefault="008950E1" w:rsidP="008950E1">
      <w:pPr>
        <w:pStyle w:val="Style1"/>
        <w:spacing w:after="120"/>
        <w:ind w:firstLine="0"/>
        <w:rPr>
          <w:i/>
          <w:highlight w:val="yellow"/>
          <w:lang w:val="en-US" w:eastAsia="ko-KR"/>
        </w:rPr>
      </w:pPr>
      <w:r w:rsidRPr="00DA733A">
        <w:rPr>
          <w:b/>
          <w:highlight w:val="yellow"/>
          <w:u w:val="single"/>
          <w:lang w:val="en-US" w:eastAsia="ko-KR"/>
        </w:rPr>
        <w:t>Conclusion</w:t>
      </w:r>
      <w:r w:rsidRPr="00DA733A">
        <w:rPr>
          <w:highlight w:val="yellow"/>
          <w:lang w:val="en-US" w:eastAsia="ko-KR"/>
        </w:rPr>
        <w:t xml:space="preserve">: </w:t>
      </w:r>
      <w:r w:rsidR="00AC5836" w:rsidRPr="00AC5836">
        <w:rPr>
          <w:i/>
          <w:highlight w:val="yellow"/>
          <w:lang w:val="en-US" w:eastAsia="ko-KR"/>
        </w:rPr>
        <w:t>In RAN1#98, t</w:t>
      </w:r>
      <w:r w:rsidRPr="00AC5836">
        <w:rPr>
          <w:i/>
          <w:highlight w:val="yellow"/>
          <w:lang w:val="en-US" w:eastAsia="ko-KR"/>
        </w:rPr>
        <w:t>here</w:t>
      </w:r>
      <w:r w:rsidRPr="00DA733A">
        <w:rPr>
          <w:i/>
          <w:highlight w:val="yellow"/>
          <w:lang w:val="en-US" w:eastAsia="ko-KR"/>
        </w:rPr>
        <w:t xml:space="preserve"> is no consensus on the following issues:</w:t>
      </w:r>
    </w:p>
    <w:p w14:paraId="4BF54E7A" w14:textId="77777777" w:rsidR="008950E1" w:rsidRPr="00DA733A" w:rsidRDefault="008950E1" w:rsidP="00DA733A">
      <w:pPr>
        <w:pStyle w:val="Style1"/>
        <w:numPr>
          <w:ilvl w:val="0"/>
          <w:numId w:val="45"/>
        </w:numPr>
        <w:spacing w:after="120"/>
        <w:rPr>
          <w:i/>
          <w:highlight w:val="yellow"/>
          <w:lang w:val="en-US" w:eastAsia="ko-KR"/>
        </w:rPr>
      </w:pPr>
      <w:r w:rsidRPr="00DA733A">
        <w:rPr>
          <w:i/>
          <w:highlight w:val="yellow"/>
          <w:lang w:val="en-US" w:eastAsia="ko-KR"/>
        </w:rPr>
        <w:t>Refining the agreement on bitmap size of 2LMi for all RI values to 2LMi-1 only for RI&gt;1</w:t>
      </w:r>
    </w:p>
    <w:p w14:paraId="6E1C0B23" w14:textId="77777777" w:rsidR="005861FB" w:rsidRPr="00DA733A" w:rsidRDefault="008950E1" w:rsidP="00DA733A">
      <w:pPr>
        <w:pStyle w:val="Style1"/>
        <w:numPr>
          <w:ilvl w:val="0"/>
          <w:numId w:val="45"/>
        </w:numPr>
        <w:spacing w:after="120"/>
        <w:rPr>
          <w:i/>
          <w:highlight w:val="yellow"/>
          <w:lang w:val="en-US" w:eastAsia="ko-KR"/>
        </w:rPr>
      </w:pPr>
      <w:r w:rsidRPr="00DA733A">
        <w:rPr>
          <w:i/>
          <w:highlight w:val="yellow"/>
          <w:lang w:val="en-US" w:eastAsia="ko-KR"/>
        </w:rPr>
        <w:t xml:space="preserve">Refining the agreement on </w:t>
      </w:r>
      <w:proofErr w:type="gramStart"/>
      <w:r w:rsidRPr="00DA733A">
        <w:rPr>
          <w:i/>
          <w:highlight w:val="yellow"/>
          <w:lang w:val="en-US"/>
        </w:rPr>
        <w:t>K</w:t>
      </w:r>
      <w:r w:rsidRPr="00DA733A">
        <w:rPr>
          <w:i/>
          <w:highlight w:val="yellow"/>
          <w:vertAlign w:val="subscript"/>
          <w:lang w:val="en-US"/>
        </w:rPr>
        <w:t>NZ,TOT</w:t>
      </w:r>
      <w:proofErr w:type="gramEnd"/>
      <w:r w:rsidRPr="00DA733A">
        <w:rPr>
          <w:i/>
          <w:highlight w:val="yellow"/>
          <w:lang w:val="en-US" w:eastAsia="ko-KR"/>
        </w:rPr>
        <w:t xml:space="preserve"> definition/encoding to allow joint encoding with M’</w:t>
      </w:r>
    </w:p>
    <w:p w14:paraId="0F656E06" w14:textId="3B73FD66" w:rsidR="008950E1" w:rsidRPr="00DA733A" w:rsidRDefault="005861FB" w:rsidP="00DA733A">
      <w:pPr>
        <w:pStyle w:val="Style1"/>
        <w:numPr>
          <w:ilvl w:val="0"/>
          <w:numId w:val="45"/>
        </w:numPr>
        <w:spacing w:after="120"/>
        <w:rPr>
          <w:i/>
          <w:highlight w:val="yellow"/>
          <w:lang w:val="en-US" w:eastAsia="ko-KR"/>
        </w:rPr>
      </w:pPr>
      <w:r w:rsidRPr="00DA733A">
        <w:rPr>
          <w:i/>
          <w:highlight w:val="yellow"/>
          <w:lang w:val="en-US" w:eastAsia="ko-KR"/>
        </w:rPr>
        <w:t>Specifying restriction on at least 1 NZC per polarization per layer</w:t>
      </w:r>
      <w:r w:rsidR="008950E1" w:rsidRPr="00DA733A">
        <w:rPr>
          <w:i/>
          <w:highlight w:val="yellow"/>
          <w:lang w:val="en-US" w:eastAsia="ko-KR"/>
        </w:rPr>
        <w:t xml:space="preserve"> </w:t>
      </w:r>
    </w:p>
    <w:p w14:paraId="278945DC" w14:textId="77777777" w:rsidR="008950E1" w:rsidRPr="008950E1" w:rsidRDefault="008950E1" w:rsidP="00582768">
      <w:pPr>
        <w:pStyle w:val="Style1"/>
        <w:spacing w:after="120"/>
        <w:ind w:firstLine="0"/>
        <w:rPr>
          <w:sz w:val="18"/>
          <w:lang w:val="en-US" w:eastAsia="ko-KR"/>
        </w:rPr>
      </w:pPr>
    </w:p>
    <w:p w14:paraId="218C53C9" w14:textId="4932BCE2" w:rsidR="00E05043" w:rsidRPr="00082D37" w:rsidRDefault="00495F24" w:rsidP="00E05043">
      <w:pPr>
        <w:pStyle w:val="Heading2"/>
        <w:spacing w:before="0"/>
        <w:rPr>
          <w:lang w:val="en-US"/>
        </w:rPr>
      </w:pPr>
      <w:r>
        <w:rPr>
          <w:lang w:val="en-US"/>
        </w:rPr>
        <w:t>Supported parameter comb</w:t>
      </w:r>
      <w:r w:rsidR="00E05043">
        <w:rPr>
          <w:lang w:val="en-US"/>
        </w:rPr>
        <w:t>inations</w:t>
      </w:r>
    </w:p>
    <w:p w14:paraId="56538EAD" w14:textId="72783CC1" w:rsidR="00210F43" w:rsidRDefault="00573E1F" w:rsidP="00E05043">
      <w:pPr>
        <w:pStyle w:val="Style1"/>
        <w:spacing w:after="120"/>
        <w:ind w:firstLine="450"/>
        <w:rPr>
          <w:lang w:val="en-US"/>
        </w:rPr>
      </w:pPr>
      <w:r>
        <w:rPr>
          <w:lang w:val="en-US"/>
        </w:rPr>
        <w:t xml:space="preserve">The following offline agreement was made as an outcome of the offline email discussion </w:t>
      </w:r>
      <w:r w:rsidR="00DC7E94">
        <w:rPr>
          <w:lang w:val="en-US"/>
        </w:rPr>
        <w:fldChar w:fldCharType="begin"/>
      </w:r>
      <w:r w:rsidR="00DC7E94">
        <w:rPr>
          <w:lang w:val="en-US"/>
        </w:rPr>
        <w:instrText xml:space="preserve"> REF _Ref14881406 \r \h </w:instrText>
      </w:r>
      <w:r w:rsidR="00DC7E94">
        <w:rPr>
          <w:lang w:val="en-US"/>
        </w:rPr>
      </w:r>
      <w:r w:rsidR="00DC7E94">
        <w:rPr>
          <w:lang w:val="en-US"/>
        </w:rPr>
        <w:fldChar w:fldCharType="separate"/>
      </w:r>
      <w:r w:rsidR="007C0964">
        <w:rPr>
          <w:lang w:val="en-US"/>
        </w:rPr>
        <w:t>[3]</w:t>
      </w:r>
      <w:r w:rsidR="00DC7E94">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573E1F" w:rsidRPr="00573E1F" w14:paraId="49192027" w14:textId="77777777" w:rsidTr="000D2B7A">
        <w:tc>
          <w:tcPr>
            <w:tcW w:w="9629" w:type="dxa"/>
          </w:tcPr>
          <w:p w14:paraId="16C7B708" w14:textId="77777777" w:rsidR="00573E1F" w:rsidRPr="00573E1F" w:rsidRDefault="00573E1F" w:rsidP="00573E1F">
            <w:pPr>
              <w:rPr>
                <w:rFonts w:eastAsiaTheme="minorHAnsi"/>
                <w:sz w:val="18"/>
                <w:szCs w:val="18"/>
                <w:lang w:val="en-US"/>
              </w:rPr>
            </w:pPr>
            <w:r w:rsidRPr="00573E1F">
              <w:rPr>
                <w:b/>
                <w:bCs/>
                <w:sz w:val="18"/>
                <w:szCs w:val="18"/>
                <w:u w:val="single"/>
              </w:rPr>
              <w:t>Offline agreement</w:t>
            </w:r>
            <w:r w:rsidRPr="00573E1F">
              <w:rPr>
                <w:sz w:val="18"/>
                <w:szCs w:val="18"/>
              </w:rPr>
              <w:t>:</w:t>
            </w:r>
          </w:p>
          <w:p w14:paraId="06C57C0F" w14:textId="77777777" w:rsidR="00573E1F" w:rsidRPr="00573E1F" w:rsidRDefault="00573E1F" w:rsidP="00C245D6">
            <w:pPr>
              <w:pStyle w:val="ListParagraph"/>
              <w:numPr>
                <w:ilvl w:val="0"/>
                <w:numId w:val="21"/>
              </w:numPr>
              <w:spacing w:after="0"/>
              <w:ind w:leftChars="0"/>
              <w:rPr>
                <w:sz w:val="18"/>
                <w:szCs w:val="18"/>
              </w:rPr>
            </w:pPr>
            <w:r w:rsidRPr="00573E1F">
              <w:rPr>
                <w:sz w:val="18"/>
                <w:szCs w:val="18"/>
              </w:rPr>
              <w:t>Use the following criteria for down-selecting the supported parameter combinations:</w:t>
            </w:r>
          </w:p>
          <w:p w14:paraId="6135103B" w14:textId="77777777" w:rsidR="00573E1F" w:rsidRPr="00573E1F" w:rsidRDefault="00573E1F" w:rsidP="00C245D6">
            <w:pPr>
              <w:pStyle w:val="ListParagraph"/>
              <w:numPr>
                <w:ilvl w:val="0"/>
                <w:numId w:val="22"/>
              </w:numPr>
              <w:spacing w:after="0"/>
              <w:ind w:leftChars="0"/>
              <w:rPr>
                <w:i/>
                <w:iCs/>
                <w:sz w:val="18"/>
                <w:szCs w:val="18"/>
              </w:rPr>
            </w:pPr>
            <w:r w:rsidRPr="00573E1F">
              <w:rPr>
                <w:i/>
                <w:iCs/>
                <w:sz w:val="18"/>
                <w:szCs w:val="18"/>
              </w:rPr>
              <w:t>Avoid overly complex down selection by reducing the number of combinations for (</w:t>
            </w:r>
            <w:proofErr w:type="spellStart"/>
            <w:proofErr w:type="gramStart"/>
            <w:r w:rsidRPr="00573E1F">
              <w:rPr>
                <w:i/>
                <w:iCs/>
                <w:sz w:val="18"/>
                <w:szCs w:val="18"/>
              </w:rPr>
              <w:t>L,p</w:t>
            </w:r>
            <w:proofErr w:type="gramEnd"/>
            <w:r w:rsidRPr="00573E1F">
              <w:rPr>
                <w:i/>
                <w:iCs/>
                <w:sz w:val="18"/>
                <w:szCs w:val="18"/>
              </w:rPr>
              <w:t>,beta</w:t>
            </w:r>
            <w:proofErr w:type="spellEnd"/>
            <w:r w:rsidRPr="00573E1F">
              <w:rPr>
                <w:i/>
                <w:iCs/>
                <w:sz w:val="18"/>
                <w:szCs w:val="18"/>
              </w:rPr>
              <w:t>) only</w:t>
            </w:r>
          </w:p>
          <w:p w14:paraId="4BBC9DE5" w14:textId="77777777" w:rsidR="00573E1F" w:rsidRPr="00573E1F" w:rsidRDefault="00573E1F" w:rsidP="00C245D6">
            <w:pPr>
              <w:pStyle w:val="ListParagraph"/>
              <w:numPr>
                <w:ilvl w:val="1"/>
                <w:numId w:val="22"/>
              </w:numPr>
              <w:spacing w:after="0"/>
              <w:ind w:leftChars="0"/>
              <w:rPr>
                <w:i/>
                <w:iCs/>
                <w:sz w:val="18"/>
              </w:rPr>
            </w:pPr>
            <w:r w:rsidRPr="00573E1F">
              <w:rPr>
                <w:i/>
                <w:iCs/>
                <w:sz w:val="18"/>
                <w:szCs w:val="18"/>
              </w:rPr>
              <w:t>Alpha has</w:t>
            </w:r>
            <w:r w:rsidRPr="00573E1F">
              <w:rPr>
                <w:i/>
                <w:iCs/>
                <w:sz w:val="18"/>
              </w:rPr>
              <w:t xml:space="preserve"> not been decided and making it N3 dependent is unnecessarily convoluted</w:t>
            </w:r>
          </w:p>
          <w:p w14:paraId="1E023AB4" w14:textId="77777777" w:rsidR="00573E1F" w:rsidRPr="00573E1F" w:rsidRDefault="00573E1F" w:rsidP="00C245D6">
            <w:pPr>
              <w:pStyle w:val="ListParagraph"/>
              <w:numPr>
                <w:ilvl w:val="0"/>
                <w:numId w:val="22"/>
              </w:numPr>
              <w:spacing w:after="0"/>
              <w:ind w:leftChars="0"/>
              <w:rPr>
                <w:i/>
                <w:iCs/>
                <w:sz w:val="18"/>
              </w:rPr>
            </w:pPr>
            <w:r w:rsidRPr="00573E1F">
              <w:rPr>
                <w:i/>
                <w:iCs/>
                <w:sz w:val="18"/>
              </w:rPr>
              <w:t>For #1</w:t>
            </w:r>
          </w:p>
          <w:p w14:paraId="5692BD11" w14:textId="77777777" w:rsidR="00573E1F" w:rsidRPr="00573E1F" w:rsidRDefault="00573E1F" w:rsidP="00C245D6">
            <w:pPr>
              <w:pStyle w:val="ListParagraph"/>
              <w:numPr>
                <w:ilvl w:val="1"/>
                <w:numId w:val="22"/>
              </w:numPr>
              <w:spacing w:after="0"/>
              <w:ind w:leftChars="0"/>
              <w:rPr>
                <w:i/>
                <w:iCs/>
                <w:sz w:val="18"/>
              </w:rPr>
            </w:pPr>
            <w:r w:rsidRPr="00573E1F">
              <w:rPr>
                <w:i/>
                <w:iCs/>
                <w:sz w:val="18"/>
              </w:rPr>
              <w:t xml:space="preserve">Remove combinations with: </w:t>
            </w:r>
          </w:p>
          <w:p w14:paraId="0E879D34" w14:textId="77777777" w:rsidR="000C57B1" w:rsidRDefault="00573E1F" w:rsidP="000C57B1">
            <w:pPr>
              <w:pStyle w:val="ListParagraph"/>
              <w:numPr>
                <w:ilvl w:val="2"/>
                <w:numId w:val="22"/>
              </w:numPr>
              <w:spacing w:after="0"/>
              <w:ind w:leftChars="0"/>
              <w:rPr>
                <w:i/>
                <w:iCs/>
                <w:sz w:val="18"/>
              </w:rPr>
            </w:pPr>
            <w:r w:rsidRPr="00573E1F">
              <w:rPr>
                <w:i/>
                <w:iCs/>
                <w:sz w:val="18"/>
              </w:rPr>
              <w:t>the total overhead exceeding the max of Rel.15 Type II</w:t>
            </w:r>
          </w:p>
          <w:p w14:paraId="6FE28E98" w14:textId="77777777" w:rsidR="000C57B1" w:rsidRDefault="00573E1F" w:rsidP="000C57B1">
            <w:pPr>
              <w:pStyle w:val="ListParagraph"/>
              <w:numPr>
                <w:ilvl w:val="2"/>
                <w:numId w:val="22"/>
              </w:numPr>
              <w:spacing w:after="0"/>
              <w:ind w:leftChars="0"/>
              <w:rPr>
                <w:i/>
                <w:iCs/>
                <w:sz w:val="18"/>
              </w:rPr>
            </w:pPr>
            <w:r w:rsidRPr="000C57B1">
              <w:rPr>
                <w:i/>
                <w:iCs/>
                <w:sz w:val="18"/>
              </w:rPr>
              <w:t>the UPT lower than Rel.15 Type II for the same overhead  </w:t>
            </w:r>
          </w:p>
          <w:p w14:paraId="15FAE113" w14:textId="14111F18" w:rsidR="00573E1F" w:rsidRPr="000C57B1" w:rsidRDefault="00573E1F" w:rsidP="000C57B1">
            <w:pPr>
              <w:pStyle w:val="ListParagraph"/>
              <w:numPr>
                <w:ilvl w:val="1"/>
                <w:numId w:val="22"/>
              </w:numPr>
              <w:spacing w:after="0"/>
              <w:ind w:leftChars="0"/>
              <w:rPr>
                <w:i/>
                <w:iCs/>
                <w:sz w:val="18"/>
              </w:rPr>
            </w:pPr>
            <w:r w:rsidRPr="000C57B1">
              <w:rPr>
                <w:i/>
                <w:iCs/>
                <w:sz w:val="18"/>
              </w:rPr>
              <w:t>When several combinations appear redundant in terms of overhead (sharing similar overhead – or vice versa), choose the one with the best UPT, unless the best combo is shown to be scenario-dependent. Then it is justified to support several combos with more or less the same overhead</w:t>
            </w:r>
          </w:p>
          <w:p w14:paraId="54994315" w14:textId="77777777" w:rsidR="00573E1F" w:rsidRPr="00573E1F" w:rsidRDefault="00573E1F" w:rsidP="00573E1F">
            <w:pPr>
              <w:rPr>
                <w:sz w:val="18"/>
              </w:rPr>
            </w:pPr>
          </w:p>
          <w:p w14:paraId="62A00837" w14:textId="02649D52" w:rsidR="00573E1F" w:rsidRPr="00573E1F" w:rsidRDefault="00573E1F" w:rsidP="00C245D6">
            <w:pPr>
              <w:pStyle w:val="ListParagraph"/>
              <w:numPr>
                <w:ilvl w:val="0"/>
                <w:numId w:val="21"/>
              </w:numPr>
              <w:spacing w:after="0"/>
              <w:ind w:leftChars="0"/>
              <w:rPr>
                <w:sz w:val="18"/>
              </w:rPr>
            </w:pPr>
            <w:r w:rsidRPr="00573E1F">
              <w:rPr>
                <w:sz w:val="18"/>
              </w:rPr>
              <w:t>Use the following format for a proposed supported parameter combination:</w:t>
            </w:r>
          </w:p>
          <w:tbl>
            <w:tblPr>
              <w:tblW w:w="8354" w:type="dxa"/>
              <w:tblInd w:w="687" w:type="dxa"/>
              <w:tblCellMar>
                <w:left w:w="0" w:type="dxa"/>
                <w:right w:w="0" w:type="dxa"/>
              </w:tblCellMar>
              <w:tblLook w:val="04A0" w:firstRow="1" w:lastRow="0" w:firstColumn="1" w:lastColumn="0" w:noHBand="0" w:noVBand="1"/>
            </w:tblPr>
            <w:tblGrid>
              <w:gridCol w:w="1064"/>
              <w:gridCol w:w="1721"/>
              <w:gridCol w:w="1803"/>
              <w:gridCol w:w="901"/>
              <w:gridCol w:w="2865"/>
            </w:tblGrid>
            <w:tr w:rsidR="00573E1F" w:rsidRPr="00573E1F" w14:paraId="3B9966E9" w14:textId="77777777" w:rsidTr="00573E1F">
              <w:trPr>
                <w:trHeight w:val="183"/>
              </w:trPr>
              <w:tc>
                <w:tcPr>
                  <w:tcW w:w="10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0682177" w14:textId="77777777" w:rsidR="00573E1F" w:rsidRPr="00573E1F" w:rsidRDefault="00573E1F" w:rsidP="00573E1F">
                  <w:pPr>
                    <w:pStyle w:val="Style1"/>
                    <w:spacing w:after="0" w:line="24" w:lineRule="atLeast"/>
                    <w:ind w:firstLine="14"/>
                    <w:jc w:val="center"/>
                    <w:rPr>
                      <w:rFonts w:ascii="Calibri" w:hAnsi="Calibri" w:cs="Calibri"/>
                      <w:sz w:val="18"/>
                      <w:szCs w:val="22"/>
                      <w:lang w:eastAsia="ko-KR"/>
                    </w:rPr>
                  </w:pPr>
                  <m:oMathPara>
                    <m:oMathParaPr>
                      <m:jc m:val="centerGroup"/>
                    </m:oMathParaPr>
                    <m:oMath>
                      <m:r>
                        <w:rPr>
                          <w:rFonts w:ascii="Cambria Math" w:hAnsi="Cambria Math"/>
                          <w:sz w:val="18"/>
                          <w:szCs w:val="22"/>
                          <w:lang w:eastAsia="ko-KR"/>
                        </w:rPr>
                        <m:t>L</m:t>
                      </m:r>
                    </m:oMath>
                  </m:oMathPara>
                </w:p>
              </w:tc>
              <w:tc>
                <w:tcPr>
                  <w:tcW w:w="17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5D892E5" w14:textId="77777777" w:rsidR="00573E1F" w:rsidRPr="00573E1F" w:rsidRDefault="00573E1F" w:rsidP="00573E1F">
                  <w:pPr>
                    <w:pStyle w:val="Style1"/>
                    <w:spacing w:after="0" w:line="24" w:lineRule="atLeast"/>
                    <w:ind w:firstLine="14"/>
                    <w:jc w:val="center"/>
                    <w:rPr>
                      <w:rFonts w:ascii="Calibri" w:hAnsi="Calibri" w:cs="Calibri"/>
                      <w:sz w:val="18"/>
                      <w:szCs w:val="22"/>
                      <w:lang w:eastAsia="ko-KR"/>
                    </w:rPr>
                  </w:pPr>
                  <m:oMath>
                    <m:r>
                      <w:rPr>
                        <w:rFonts w:ascii="Cambria Math" w:hAnsi="Cambria Math"/>
                        <w:sz w:val="18"/>
                        <w:szCs w:val="22"/>
                        <w:lang w:eastAsia="ko-KR"/>
                      </w:rPr>
                      <m:t>p=</m:t>
                    </m:r>
                    <m:sSub>
                      <m:sSubPr>
                        <m:ctrlPr>
                          <w:rPr>
                            <w:rFonts w:ascii="Cambria Math" w:hAnsi="Cambria Math"/>
                            <w:i/>
                            <w:iCs/>
                            <w:sz w:val="18"/>
                            <w:szCs w:val="22"/>
                          </w:rPr>
                        </m:ctrlPr>
                      </m:sSubPr>
                      <m:e>
                        <m:r>
                          <w:rPr>
                            <w:rFonts w:ascii="Cambria Math" w:hAnsi="Cambria Math"/>
                            <w:sz w:val="18"/>
                            <w:szCs w:val="22"/>
                            <w:lang w:eastAsia="ko-KR"/>
                          </w:rPr>
                          <m:t>y</m:t>
                        </m:r>
                      </m:e>
                      <m:sub>
                        <m:r>
                          <w:rPr>
                            <w:rFonts w:ascii="Cambria Math" w:hAnsi="Cambria Math"/>
                            <w:sz w:val="18"/>
                            <w:szCs w:val="22"/>
                            <w:lang w:eastAsia="ko-KR"/>
                          </w:rPr>
                          <m:t>0</m:t>
                        </m:r>
                      </m:sub>
                    </m:sSub>
                  </m:oMath>
                  <w:r w:rsidRPr="00573E1F">
                    <w:rPr>
                      <w:rFonts w:ascii="Calibri" w:hAnsi="Calibri" w:cs="Calibri"/>
                      <w:sz w:val="18"/>
                      <w:szCs w:val="22"/>
                      <w:lang w:eastAsia="ko-KR"/>
                    </w:rPr>
                    <w:t xml:space="preserve"> (rank 1-2)</w:t>
                  </w:r>
                </w:p>
              </w:tc>
              <w:tc>
                <w:tcPr>
                  <w:tcW w:w="180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0882BAB" w14:textId="77777777" w:rsidR="00573E1F" w:rsidRPr="00573E1F" w:rsidRDefault="00573E1F" w:rsidP="00573E1F">
                  <w:pPr>
                    <w:pStyle w:val="Style1"/>
                    <w:spacing w:after="0" w:line="24" w:lineRule="atLeast"/>
                    <w:ind w:firstLine="14"/>
                    <w:jc w:val="center"/>
                    <w:rPr>
                      <w:rFonts w:ascii="Calibri" w:hAnsi="Calibri" w:cs="Calibri"/>
                      <w:sz w:val="18"/>
                      <w:szCs w:val="22"/>
                      <w:lang w:eastAsia="ko-KR"/>
                    </w:rPr>
                  </w:pPr>
                  <m:oMath>
                    <m:r>
                      <w:rPr>
                        <w:rFonts w:ascii="Cambria Math" w:hAnsi="Cambria Math"/>
                        <w:sz w:val="18"/>
                        <w:szCs w:val="22"/>
                        <w:lang w:eastAsia="ko-KR"/>
                      </w:rPr>
                      <m:t>p=</m:t>
                    </m:r>
                    <m:sSub>
                      <m:sSubPr>
                        <m:ctrlPr>
                          <w:rPr>
                            <w:rFonts w:ascii="Cambria Math" w:hAnsi="Cambria Math"/>
                            <w:i/>
                            <w:iCs/>
                            <w:sz w:val="18"/>
                            <w:szCs w:val="22"/>
                          </w:rPr>
                        </m:ctrlPr>
                      </m:sSubPr>
                      <m:e>
                        <m:r>
                          <w:rPr>
                            <w:rFonts w:ascii="Cambria Math" w:hAnsi="Cambria Math"/>
                            <w:sz w:val="18"/>
                            <w:szCs w:val="22"/>
                            <w:lang w:eastAsia="ko-KR"/>
                          </w:rPr>
                          <m:t>v</m:t>
                        </m:r>
                      </m:e>
                      <m:sub>
                        <m:r>
                          <w:rPr>
                            <w:rFonts w:ascii="Cambria Math" w:hAnsi="Cambria Math"/>
                            <w:sz w:val="18"/>
                            <w:szCs w:val="22"/>
                            <w:lang w:eastAsia="ko-KR"/>
                          </w:rPr>
                          <m:t>0</m:t>
                        </m:r>
                      </m:sub>
                    </m:sSub>
                  </m:oMath>
                  <w:r w:rsidRPr="00573E1F">
                    <w:rPr>
                      <w:rFonts w:ascii="Calibri" w:hAnsi="Calibri" w:cs="Calibri"/>
                      <w:sz w:val="18"/>
                      <w:szCs w:val="22"/>
                      <w:lang w:eastAsia="ko-KR"/>
                    </w:rPr>
                    <w:t xml:space="preserve"> (rank 3-4)</w:t>
                  </w:r>
                </w:p>
              </w:tc>
              <w:tc>
                <w:tcPr>
                  <w:tcW w:w="90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2FFF5BF" w14:textId="77777777" w:rsidR="00573E1F" w:rsidRPr="00573E1F" w:rsidRDefault="00573E1F" w:rsidP="00573E1F">
                  <w:pPr>
                    <w:pStyle w:val="Style1"/>
                    <w:spacing w:after="0" w:line="24" w:lineRule="atLeast"/>
                    <w:ind w:firstLine="14"/>
                    <w:jc w:val="center"/>
                    <w:rPr>
                      <w:rFonts w:ascii="Calibri" w:hAnsi="Calibri" w:cs="Calibri"/>
                      <w:sz w:val="18"/>
                      <w:szCs w:val="22"/>
                      <w:lang w:eastAsia="ko-KR"/>
                    </w:rPr>
                  </w:pPr>
                  <m:oMathPara>
                    <m:oMathParaPr>
                      <m:jc m:val="centerGroup"/>
                    </m:oMathParaPr>
                    <m:oMath>
                      <m:r>
                        <w:rPr>
                          <w:rFonts w:ascii="Cambria Math" w:hAnsi="Cambria Math"/>
                          <w:sz w:val="18"/>
                          <w:szCs w:val="22"/>
                          <w:lang w:eastAsia="ko-KR"/>
                        </w:rPr>
                        <m:t>β</m:t>
                      </m:r>
                    </m:oMath>
                  </m:oMathPara>
                </w:p>
              </w:tc>
              <w:tc>
                <w:tcPr>
                  <w:tcW w:w="2865" w:type="dxa"/>
                  <w:tcBorders>
                    <w:top w:val="single" w:sz="8" w:space="0" w:color="000000"/>
                    <w:left w:val="nil"/>
                    <w:bottom w:val="single" w:sz="8" w:space="0" w:color="000000"/>
                    <w:right w:val="single" w:sz="8" w:space="0" w:color="000000"/>
                  </w:tcBorders>
                  <w:hideMark/>
                </w:tcPr>
                <w:p w14:paraId="308363D3" w14:textId="77777777" w:rsidR="00573E1F" w:rsidRPr="00573E1F" w:rsidRDefault="00573E1F" w:rsidP="00573E1F">
                  <w:pPr>
                    <w:pStyle w:val="Style1"/>
                    <w:spacing w:after="0" w:line="24" w:lineRule="atLeast"/>
                    <w:ind w:firstLine="14"/>
                    <w:jc w:val="center"/>
                    <w:rPr>
                      <w:rFonts w:ascii="Calibri" w:hAnsi="Calibri" w:cs="Calibri"/>
                      <w:sz w:val="18"/>
                      <w:szCs w:val="22"/>
                      <w:lang w:eastAsia="ko-KR"/>
                    </w:rPr>
                  </w:pPr>
                  <w:r w:rsidRPr="00573E1F">
                    <w:rPr>
                      <w:rFonts w:ascii="Calibri" w:hAnsi="Calibri" w:cs="Calibri"/>
                      <w:sz w:val="18"/>
                      <w:szCs w:val="22"/>
                      <w:lang w:eastAsia="ko-KR"/>
                    </w:rPr>
                    <w:t>Restriction (if any)</w:t>
                  </w:r>
                </w:p>
              </w:tc>
            </w:tr>
            <w:tr w:rsidR="00573E1F" w:rsidRPr="00573E1F" w14:paraId="20C18946" w14:textId="77777777" w:rsidTr="00573E1F">
              <w:trPr>
                <w:trHeight w:val="183"/>
              </w:trPr>
              <w:tc>
                <w:tcPr>
                  <w:tcW w:w="106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70DCE41" w14:textId="77777777" w:rsidR="00573E1F" w:rsidRPr="00573E1F" w:rsidRDefault="00573E1F" w:rsidP="00573E1F">
                  <w:pPr>
                    <w:pStyle w:val="Style1"/>
                    <w:spacing w:after="0" w:line="24" w:lineRule="atLeast"/>
                    <w:ind w:firstLine="14"/>
                    <w:jc w:val="center"/>
                    <w:rPr>
                      <w:rFonts w:ascii="Malgun Gothic" w:hAnsi="Malgun Gothic" w:cs="Times New Roman"/>
                      <w:sz w:val="16"/>
                      <w:lang w:eastAsia="ko-KR"/>
                    </w:rPr>
                  </w:pPr>
                </w:p>
              </w:tc>
              <w:tc>
                <w:tcPr>
                  <w:tcW w:w="172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AE4810" w14:textId="77777777" w:rsidR="00573E1F" w:rsidRPr="00573E1F" w:rsidRDefault="00573E1F" w:rsidP="00573E1F">
                  <w:pPr>
                    <w:pStyle w:val="Style1"/>
                    <w:spacing w:after="0" w:line="24" w:lineRule="atLeast"/>
                    <w:ind w:firstLine="14"/>
                    <w:jc w:val="center"/>
                    <w:rPr>
                      <w:sz w:val="16"/>
                      <w:lang w:eastAsia="ko-KR"/>
                    </w:rPr>
                  </w:pPr>
                </w:p>
              </w:tc>
              <w:tc>
                <w:tcPr>
                  <w:tcW w:w="180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40F6D59" w14:textId="77777777" w:rsidR="00573E1F" w:rsidRPr="00573E1F" w:rsidRDefault="00573E1F" w:rsidP="00573E1F">
                  <w:pPr>
                    <w:pStyle w:val="Style1"/>
                    <w:spacing w:after="0" w:line="24" w:lineRule="atLeast"/>
                    <w:ind w:firstLine="14"/>
                    <w:jc w:val="center"/>
                    <w:rPr>
                      <w:sz w:val="16"/>
                      <w:lang w:eastAsia="ko-KR"/>
                    </w:rPr>
                  </w:pPr>
                </w:p>
              </w:tc>
              <w:tc>
                <w:tcPr>
                  <w:tcW w:w="90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E2B983" w14:textId="77777777" w:rsidR="00573E1F" w:rsidRPr="00573E1F" w:rsidRDefault="00573E1F" w:rsidP="00573E1F">
                  <w:pPr>
                    <w:pStyle w:val="Style1"/>
                    <w:spacing w:after="0" w:line="24" w:lineRule="atLeast"/>
                    <w:ind w:firstLine="14"/>
                    <w:jc w:val="center"/>
                    <w:rPr>
                      <w:sz w:val="16"/>
                      <w:lang w:eastAsia="ko-KR"/>
                    </w:rPr>
                  </w:pPr>
                </w:p>
              </w:tc>
              <w:tc>
                <w:tcPr>
                  <w:tcW w:w="2865" w:type="dxa"/>
                  <w:tcBorders>
                    <w:top w:val="nil"/>
                    <w:left w:val="nil"/>
                    <w:bottom w:val="single" w:sz="8" w:space="0" w:color="000000"/>
                    <w:right w:val="single" w:sz="8" w:space="0" w:color="000000"/>
                  </w:tcBorders>
                </w:tcPr>
                <w:p w14:paraId="6AF3A9AF" w14:textId="77777777" w:rsidR="00573E1F" w:rsidRPr="00573E1F" w:rsidRDefault="00573E1F" w:rsidP="00573E1F">
                  <w:pPr>
                    <w:pStyle w:val="Style1"/>
                    <w:spacing w:after="0" w:line="24" w:lineRule="atLeast"/>
                    <w:ind w:firstLine="14"/>
                    <w:jc w:val="center"/>
                    <w:rPr>
                      <w:sz w:val="16"/>
                      <w:lang w:eastAsia="ko-KR"/>
                    </w:rPr>
                  </w:pPr>
                </w:p>
              </w:tc>
            </w:tr>
          </w:tbl>
          <w:p w14:paraId="6DB80EB5" w14:textId="389B6B80" w:rsidR="000D2B7A" w:rsidRPr="00573E1F" w:rsidRDefault="000D2B7A" w:rsidP="000D2B7A">
            <w:pPr>
              <w:pStyle w:val="Style1"/>
              <w:spacing w:after="120"/>
              <w:ind w:firstLine="0"/>
              <w:rPr>
                <w:lang w:val="en-US"/>
              </w:rPr>
            </w:pPr>
          </w:p>
        </w:tc>
      </w:tr>
    </w:tbl>
    <w:p w14:paraId="2322DCD6" w14:textId="21067705" w:rsidR="00210F43" w:rsidRDefault="00210F43" w:rsidP="00D3179C">
      <w:pPr>
        <w:pStyle w:val="Style1"/>
        <w:spacing w:after="120"/>
        <w:ind w:firstLine="0"/>
        <w:rPr>
          <w:lang w:val="en-US"/>
        </w:rPr>
      </w:pPr>
    </w:p>
    <w:p w14:paraId="1FFD739A" w14:textId="5E955D22" w:rsidR="00E05043" w:rsidRPr="00082D37" w:rsidRDefault="00E05043" w:rsidP="00E05043">
      <w:pPr>
        <w:pStyle w:val="Style1"/>
        <w:spacing w:after="120"/>
        <w:ind w:firstLine="450"/>
        <w:rPr>
          <w:lang w:val="en-US"/>
        </w:rPr>
      </w:pPr>
      <w:r>
        <w:rPr>
          <w:lang w:val="en-US"/>
        </w:rPr>
        <w:t>The views from different companies and available SLS results can be summarized below.</w:t>
      </w:r>
    </w:p>
    <w:p w14:paraId="22C9ACAA" w14:textId="6ACD4847" w:rsidR="00E05043" w:rsidRPr="00B94656" w:rsidRDefault="00E05043" w:rsidP="00B94656">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10</w:t>
      </w:r>
      <w:r w:rsidRPr="00082D37">
        <w:rPr>
          <w:sz w:val="20"/>
        </w:rPr>
        <w:fldChar w:fldCharType="end"/>
      </w:r>
      <w:r w:rsidRPr="00082D37">
        <w:rPr>
          <w:sz w:val="20"/>
        </w:rPr>
        <w:t xml:space="preserve"> </w:t>
      </w:r>
      <w:r w:rsidR="00AB5E83">
        <w:rPr>
          <w:sz w:val="20"/>
        </w:rPr>
        <w:t>Supported parameter combinations</w:t>
      </w:r>
      <w:r>
        <w:rPr>
          <w:sz w:val="20"/>
        </w:rPr>
        <w:t>: summary of companies’ views</w:t>
      </w:r>
    </w:p>
    <w:tbl>
      <w:tblPr>
        <w:tblStyle w:val="TableGrid"/>
        <w:tblW w:w="0" w:type="auto"/>
        <w:jc w:val="center"/>
        <w:tblLook w:val="04A0" w:firstRow="1" w:lastRow="0" w:firstColumn="1" w:lastColumn="0" w:noHBand="0" w:noVBand="1"/>
      </w:tblPr>
      <w:tblGrid>
        <w:gridCol w:w="350"/>
        <w:gridCol w:w="1084"/>
        <w:gridCol w:w="1079"/>
        <w:gridCol w:w="366"/>
        <w:gridCol w:w="1170"/>
        <w:gridCol w:w="1170"/>
        <w:gridCol w:w="4410"/>
      </w:tblGrid>
      <w:tr w:rsidR="008064DF" w:rsidRPr="00B94656" w14:paraId="61A1093C" w14:textId="77777777" w:rsidTr="00436F38">
        <w:trPr>
          <w:jc w:val="center"/>
        </w:trPr>
        <w:tc>
          <w:tcPr>
            <w:tcW w:w="0" w:type="auto"/>
            <w:shd w:val="clear" w:color="auto" w:fill="FFFF00"/>
            <w:vAlign w:val="center"/>
          </w:tcPr>
          <w:p w14:paraId="2673621C" w14:textId="77777777" w:rsidR="009A284B" w:rsidRPr="00B94656" w:rsidRDefault="009A284B" w:rsidP="007470AD">
            <w:pPr>
              <w:spacing w:after="0"/>
              <w:jc w:val="center"/>
              <w:rPr>
                <w:b/>
                <w:sz w:val="20"/>
                <w:lang w:eastAsia="zh-CN"/>
              </w:rPr>
            </w:pPr>
            <w:r w:rsidRPr="00B94656">
              <w:rPr>
                <w:rFonts w:hint="eastAsia"/>
                <w:b/>
                <w:sz w:val="20"/>
                <w:lang w:eastAsia="zh-CN"/>
              </w:rPr>
              <w:lastRenderedPageBreak/>
              <w:t>L</w:t>
            </w:r>
          </w:p>
        </w:tc>
        <w:tc>
          <w:tcPr>
            <w:tcW w:w="1085" w:type="dxa"/>
            <w:shd w:val="clear" w:color="auto" w:fill="FFFF00"/>
            <w:vAlign w:val="center"/>
          </w:tcPr>
          <w:p w14:paraId="3387A14B" w14:textId="77777777" w:rsidR="009A284B" w:rsidRPr="00B94656" w:rsidRDefault="009A284B" w:rsidP="007470AD">
            <w:pPr>
              <w:spacing w:after="0"/>
              <w:jc w:val="center"/>
              <w:rPr>
                <w:b/>
                <w:sz w:val="20"/>
                <w:lang w:eastAsia="zh-CN"/>
              </w:rPr>
            </w:pPr>
            <w:r w:rsidRPr="00B94656">
              <w:rPr>
                <w:b/>
                <w:sz w:val="20"/>
                <w:lang w:eastAsia="zh-CN"/>
              </w:rPr>
              <w:t>p = y</w:t>
            </w:r>
            <w:r w:rsidRPr="00B94656">
              <w:rPr>
                <w:b/>
                <w:sz w:val="20"/>
                <w:vertAlign w:val="subscript"/>
                <w:lang w:eastAsia="zh-CN"/>
              </w:rPr>
              <w:t>0</w:t>
            </w:r>
            <w:r w:rsidRPr="00B94656">
              <w:rPr>
                <w:b/>
                <w:sz w:val="20"/>
                <w:lang w:eastAsia="zh-CN"/>
              </w:rPr>
              <w:t xml:space="preserve"> </w:t>
            </w:r>
          </w:p>
          <w:p w14:paraId="75437AE8" w14:textId="0D626D0B" w:rsidR="009A284B" w:rsidRPr="00B94656" w:rsidRDefault="009A284B" w:rsidP="008064DF">
            <w:pPr>
              <w:spacing w:after="0"/>
              <w:jc w:val="center"/>
              <w:rPr>
                <w:b/>
                <w:sz w:val="20"/>
                <w:lang w:eastAsia="zh-CN"/>
              </w:rPr>
            </w:pPr>
            <w:r w:rsidRPr="00B94656">
              <w:rPr>
                <w:b/>
                <w:sz w:val="20"/>
                <w:lang w:eastAsia="zh-CN"/>
              </w:rPr>
              <w:t>(</w:t>
            </w:r>
            <w:r w:rsidR="008064DF">
              <w:rPr>
                <w:b/>
                <w:sz w:val="20"/>
                <w:lang w:eastAsia="zh-CN"/>
              </w:rPr>
              <w:t>RI=</w:t>
            </w:r>
            <w:r w:rsidRPr="00B94656">
              <w:rPr>
                <w:b/>
                <w:sz w:val="20"/>
                <w:lang w:eastAsia="zh-CN"/>
              </w:rPr>
              <w:t xml:space="preserve"> 1-2)</w:t>
            </w:r>
          </w:p>
        </w:tc>
        <w:tc>
          <w:tcPr>
            <w:tcW w:w="1080" w:type="dxa"/>
            <w:shd w:val="clear" w:color="auto" w:fill="FFFF00"/>
            <w:vAlign w:val="center"/>
          </w:tcPr>
          <w:p w14:paraId="38CF0D1E" w14:textId="77777777" w:rsidR="009A284B" w:rsidRPr="00B94656" w:rsidRDefault="009A284B" w:rsidP="007470AD">
            <w:pPr>
              <w:spacing w:after="0"/>
              <w:jc w:val="center"/>
              <w:rPr>
                <w:b/>
                <w:sz w:val="20"/>
                <w:lang w:eastAsia="zh-CN"/>
              </w:rPr>
            </w:pPr>
            <w:r w:rsidRPr="00B94656">
              <w:rPr>
                <w:b/>
                <w:sz w:val="20"/>
                <w:lang w:eastAsia="zh-CN"/>
              </w:rPr>
              <w:t>p = v</w:t>
            </w:r>
            <w:r w:rsidRPr="00B94656">
              <w:rPr>
                <w:b/>
                <w:sz w:val="20"/>
                <w:vertAlign w:val="subscript"/>
                <w:lang w:eastAsia="zh-CN"/>
              </w:rPr>
              <w:t>0</w:t>
            </w:r>
            <w:r w:rsidRPr="00B94656">
              <w:rPr>
                <w:b/>
                <w:sz w:val="20"/>
                <w:lang w:eastAsia="zh-CN"/>
              </w:rPr>
              <w:t xml:space="preserve"> </w:t>
            </w:r>
          </w:p>
          <w:p w14:paraId="7A371508" w14:textId="425B19E1" w:rsidR="009A284B" w:rsidRPr="00B94656" w:rsidRDefault="009A284B" w:rsidP="008064DF">
            <w:pPr>
              <w:spacing w:after="0"/>
              <w:jc w:val="center"/>
              <w:rPr>
                <w:b/>
                <w:sz w:val="20"/>
                <w:lang w:eastAsia="zh-CN"/>
              </w:rPr>
            </w:pPr>
            <w:r w:rsidRPr="00B94656">
              <w:rPr>
                <w:b/>
                <w:sz w:val="20"/>
                <w:lang w:eastAsia="zh-CN"/>
              </w:rPr>
              <w:t>(</w:t>
            </w:r>
            <w:r w:rsidR="008064DF">
              <w:rPr>
                <w:b/>
                <w:sz w:val="20"/>
                <w:lang w:eastAsia="zh-CN"/>
              </w:rPr>
              <w:t>RI=</w:t>
            </w:r>
            <w:r w:rsidRPr="00B94656">
              <w:rPr>
                <w:b/>
                <w:sz w:val="20"/>
                <w:lang w:eastAsia="zh-CN"/>
              </w:rPr>
              <w:t xml:space="preserve"> 3-4)</w:t>
            </w:r>
          </w:p>
        </w:tc>
        <w:tc>
          <w:tcPr>
            <w:tcW w:w="360" w:type="dxa"/>
            <w:shd w:val="clear" w:color="auto" w:fill="FFFF00"/>
            <w:vAlign w:val="center"/>
          </w:tcPr>
          <w:p w14:paraId="2E2ECBA5" w14:textId="77777777" w:rsidR="009A284B" w:rsidRPr="00B94656" w:rsidRDefault="009A284B" w:rsidP="007470AD">
            <w:pPr>
              <w:spacing w:after="0"/>
              <w:jc w:val="center"/>
              <w:rPr>
                <w:b/>
                <w:sz w:val="20"/>
                <w:lang w:eastAsia="zh-CN"/>
              </w:rPr>
            </w:pPr>
            <w:r w:rsidRPr="00B94656">
              <w:rPr>
                <w:b/>
                <w:sz w:val="20"/>
                <w:lang w:eastAsia="zh-CN"/>
              </w:rPr>
              <w:t>β</w:t>
            </w:r>
          </w:p>
        </w:tc>
        <w:tc>
          <w:tcPr>
            <w:tcW w:w="1170" w:type="dxa"/>
            <w:shd w:val="clear" w:color="auto" w:fill="FFFF00"/>
          </w:tcPr>
          <w:p w14:paraId="5447369B" w14:textId="77777777" w:rsidR="009A284B" w:rsidRPr="00B94656" w:rsidRDefault="009A284B" w:rsidP="007470AD">
            <w:pPr>
              <w:spacing w:after="0"/>
              <w:jc w:val="center"/>
              <w:rPr>
                <w:b/>
                <w:sz w:val="20"/>
                <w:lang w:val="en-US"/>
              </w:rPr>
            </w:pPr>
            <w:r w:rsidRPr="00B94656">
              <w:rPr>
                <w:b/>
                <w:sz w:val="20"/>
                <w:lang w:val="en-US"/>
              </w:rPr>
              <w:t xml:space="preserve">Restriction </w:t>
            </w:r>
          </w:p>
          <w:p w14:paraId="4B06C4F4" w14:textId="77777777" w:rsidR="009A284B" w:rsidRPr="00B94656" w:rsidRDefault="009A284B" w:rsidP="007470AD">
            <w:pPr>
              <w:spacing w:after="0"/>
              <w:jc w:val="center"/>
              <w:rPr>
                <w:b/>
                <w:sz w:val="20"/>
                <w:lang w:val="en-US"/>
              </w:rPr>
            </w:pPr>
            <w:r w:rsidRPr="00B94656">
              <w:rPr>
                <w:b/>
                <w:sz w:val="20"/>
                <w:lang w:val="en-US"/>
              </w:rPr>
              <w:t>(if any)</w:t>
            </w:r>
          </w:p>
        </w:tc>
        <w:tc>
          <w:tcPr>
            <w:tcW w:w="1170" w:type="dxa"/>
            <w:shd w:val="clear" w:color="auto" w:fill="FFFF00"/>
          </w:tcPr>
          <w:p w14:paraId="5DBEAD04" w14:textId="77777777" w:rsidR="009A284B" w:rsidRPr="00B94656" w:rsidRDefault="009A284B" w:rsidP="007470AD">
            <w:pPr>
              <w:spacing w:after="0"/>
              <w:jc w:val="center"/>
              <w:rPr>
                <w:b/>
                <w:sz w:val="20"/>
                <w:lang w:eastAsia="zh-CN"/>
              </w:rPr>
            </w:pPr>
            <w:r w:rsidRPr="00B94656">
              <w:rPr>
                <w:b/>
                <w:sz w:val="20"/>
                <w:lang w:val="en-US"/>
              </w:rPr>
              <w:t>No. companies</w:t>
            </w:r>
          </w:p>
        </w:tc>
        <w:tc>
          <w:tcPr>
            <w:tcW w:w="4414" w:type="dxa"/>
            <w:shd w:val="clear" w:color="auto" w:fill="FFFF00"/>
            <w:vAlign w:val="center"/>
          </w:tcPr>
          <w:p w14:paraId="77004D43" w14:textId="77777777" w:rsidR="009A284B" w:rsidRPr="00B94656" w:rsidRDefault="009A284B" w:rsidP="007470AD">
            <w:pPr>
              <w:spacing w:after="0"/>
              <w:jc w:val="center"/>
              <w:rPr>
                <w:b/>
                <w:sz w:val="20"/>
                <w:lang w:eastAsia="zh-CN"/>
              </w:rPr>
            </w:pPr>
            <w:r w:rsidRPr="00B94656">
              <w:rPr>
                <w:b/>
                <w:sz w:val="20"/>
                <w:lang w:eastAsia="zh-CN"/>
              </w:rPr>
              <w:t>Companies</w:t>
            </w:r>
          </w:p>
        </w:tc>
      </w:tr>
      <w:tr w:rsidR="008064DF" w:rsidRPr="00B94656" w14:paraId="5DAF8995" w14:textId="77777777" w:rsidTr="00436F38">
        <w:trPr>
          <w:jc w:val="center"/>
        </w:trPr>
        <w:tc>
          <w:tcPr>
            <w:tcW w:w="0" w:type="auto"/>
            <w:vAlign w:val="center"/>
          </w:tcPr>
          <w:p w14:paraId="79EC3369" w14:textId="77777777" w:rsidR="009A284B" w:rsidRPr="00B94656" w:rsidRDefault="009A284B" w:rsidP="007470AD">
            <w:pPr>
              <w:spacing w:after="0"/>
              <w:jc w:val="center"/>
              <w:rPr>
                <w:sz w:val="20"/>
                <w:lang w:eastAsia="zh-CN"/>
              </w:rPr>
            </w:pPr>
            <w:r w:rsidRPr="00B94656">
              <w:rPr>
                <w:rFonts w:hint="eastAsia"/>
                <w:sz w:val="20"/>
                <w:lang w:eastAsia="zh-CN"/>
              </w:rPr>
              <w:t>2</w:t>
            </w:r>
          </w:p>
        </w:tc>
        <w:tc>
          <w:tcPr>
            <w:tcW w:w="1085" w:type="dxa"/>
            <w:vAlign w:val="center"/>
          </w:tcPr>
          <w:p w14:paraId="757D4392" w14:textId="1F4111F9" w:rsidR="009A284B" w:rsidRPr="00B94656" w:rsidRDefault="00F07212" w:rsidP="007470AD">
            <w:pPr>
              <w:spacing w:after="0"/>
              <w:jc w:val="center"/>
              <w:rPr>
                <w:sz w:val="20"/>
                <w:lang w:eastAsia="zh-CN"/>
              </w:rPr>
            </w:pPr>
            <w:r>
              <w:rPr>
                <w:sz w:val="20"/>
                <w:lang w:eastAsia="zh-CN"/>
              </w:rPr>
              <w:t xml:space="preserve">¼ </w:t>
            </w:r>
          </w:p>
        </w:tc>
        <w:tc>
          <w:tcPr>
            <w:tcW w:w="1080" w:type="dxa"/>
            <w:vAlign w:val="center"/>
          </w:tcPr>
          <w:p w14:paraId="61961EC4" w14:textId="77777777" w:rsidR="009A284B" w:rsidRPr="00B94656" w:rsidRDefault="009A284B" w:rsidP="007470AD">
            <w:pPr>
              <w:spacing w:after="0"/>
              <w:jc w:val="center"/>
              <w:rPr>
                <w:sz w:val="20"/>
                <w:lang w:eastAsia="zh-CN"/>
              </w:rPr>
            </w:pPr>
            <w:r w:rsidRPr="00B94656">
              <w:rPr>
                <w:rFonts w:hint="eastAsia"/>
                <w:sz w:val="20"/>
                <w:lang w:eastAsia="zh-CN"/>
              </w:rPr>
              <w:t>1/8</w:t>
            </w:r>
          </w:p>
        </w:tc>
        <w:tc>
          <w:tcPr>
            <w:tcW w:w="360" w:type="dxa"/>
            <w:vAlign w:val="center"/>
          </w:tcPr>
          <w:p w14:paraId="5727203D" w14:textId="7D61F2B2" w:rsidR="009A284B" w:rsidRPr="00B94656" w:rsidRDefault="00F07212" w:rsidP="007470AD">
            <w:pPr>
              <w:spacing w:after="0"/>
              <w:jc w:val="center"/>
              <w:rPr>
                <w:sz w:val="20"/>
                <w:lang w:eastAsia="zh-CN"/>
              </w:rPr>
            </w:pPr>
            <w:r>
              <w:rPr>
                <w:sz w:val="20"/>
                <w:lang w:eastAsia="zh-CN"/>
              </w:rPr>
              <w:t xml:space="preserve">¼ </w:t>
            </w:r>
          </w:p>
        </w:tc>
        <w:tc>
          <w:tcPr>
            <w:tcW w:w="1170" w:type="dxa"/>
          </w:tcPr>
          <w:p w14:paraId="130CB89A" w14:textId="77777777" w:rsidR="009A284B" w:rsidRPr="00B94656" w:rsidRDefault="009A284B" w:rsidP="007470AD">
            <w:pPr>
              <w:spacing w:after="0"/>
              <w:jc w:val="center"/>
              <w:rPr>
                <w:sz w:val="20"/>
                <w:lang w:eastAsia="zh-CN"/>
              </w:rPr>
            </w:pPr>
          </w:p>
        </w:tc>
        <w:tc>
          <w:tcPr>
            <w:tcW w:w="1170" w:type="dxa"/>
          </w:tcPr>
          <w:p w14:paraId="6A12A9C2" w14:textId="53C941AC" w:rsidR="009A284B" w:rsidRPr="00F07212" w:rsidRDefault="00D460DB" w:rsidP="007470AD">
            <w:pPr>
              <w:spacing w:after="0"/>
              <w:jc w:val="center"/>
              <w:rPr>
                <w:b/>
                <w:sz w:val="20"/>
                <w:lang w:eastAsia="zh-CN"/>
              </w:rPr>
            </w:pPr>
            <w:r>
              <w:rPr>
                <w:b/>
                <w:sz w:val="20"/>
                <w:lang w:eastAsia="zh-CN"/>
              </w:rPr>
              <w:t>10</w:t>
            </w:r>
          </w:p>
        </w:tc>
        <w:tc>
          <w:tcPr>
            <w:tcW w:w="4414" w:type="dxa"/>
            <w:vAlign w:val="center"/>
          </w:tcPr>
          <w:p w14:paraId="6907720F" w14:textId="5884A659" w:rsidR="009A284B" w:rsidRPr="00B94656" w:rsidRDefault="00EB2C4E" w:rsidP="007470AD">
            <w:pPr>
              <w:spacing w:after="0"/>
              <w:jc w:val="center"/>
              <w:rPr>
                <w:sz w:val="20"/>
                <w:lang w:eastAsia="zh-CN"/>
              </w:rPr>
            </w:pPr>
            <w:r>
              <w:rPr>
                <w:sz w:val="20"/>
                <w:lang w:eastAsia="zh-CN"/>
              </w:rPr>
              <w:t>Huawei</w:t>
            </w:r>
            <w:r w:rsidR="009A284B" w:rsidRPr="00B94656">
              <w:rPr>
                <w:sz w:val="20"/>
                <w:lang w:eastAsia="zh-CN"/>
              </w:rPr>
              <w:t>/</w:t>
            </w:r>
            <w:proofErr w:type="spellStart"/>
            <w:r w:rsidR="009A284B" w:rsidRPr="00B94656">
              <w:rPr>
                <w:sz w:val="20"/>
                <w:lang w:eastAsia="zh-CN"/>
              </w:rPr>
              <w:t>HiSi</w:t>
            </w:r>
            <w:proofErr w:type="spellEnd"/>
            <w:r w:rsidR="009A284B" w:rsidRPr="00B94656">
              <w:rPr>
                <w:sz w:val="20"/>
                <w:lang w:eastAsia="zh-CN"/>
              </w:rPr>
              <w:t>, vivo, ZTE, Samsung, Intel,</w:t>
            </w:r>
            <w:r w:rsidR="009A284B" w:rsidRPr="00B94656">
              <w:rPr>
                <w:rFonts w:eastAsia="SimSun"/>
                <w:sz w:val="20"/>
                <w:lang w:val="en-US" w:eastAsia="zh-CN"/>
              </w:rPr>
              <w:t xml:space="preserve"> Nokia/NSB, Ericsson</w:t>
            </w:r>
            <w:r w:rsidR="00D460DB">
              <w:rPr>
                <w:rFonts w:eastAsia="SimSun"/>
                <w:sz w:val="20"/>
                <w:lang w:val="en-US" w:eastAsia="zh-CN"/>
              </w:rPr>
              <w:t>, OPPO</w:t>
            </w:r>
          </w:p>
        </w:tc>
      </w:tr>
      <w:tr w:rsidR="008064DF" w:rsidRPr="00B94656" w14:paraId="09682CFC" w14:textId="77777777" w:rsidTr="00436F38">
        <w:trPr>
          <w:jc w:val="center"/>
        </w:trPr>
        <w:tc>
          <w:tcPr>
            <w:tcW w:w="0" w:type="auto"/>
            <w:vAlign w:val="center"/>
          </w:tcPr>
          <w:p w14:paraId="323DF4B1" w14:textId="77777777" w:rsidR="009A284B" w:rsidRPr="00B94656" w:rsidRDefault="009A284B" w:rsidP="007470AD">
            <w:pPr>
              <w:spacing w:after="0"/>
              <w:jc w:val="center"/>
              <w:rPr>
                <w:sz w:val="20"/>
                <w:lang w:eastAsia="zh-CN"/>
              </w:rPr>
            </w:pPr>
            <w:r w:rsidRPr="00B94656">
              <w:rPr>
                <w:rFonts w:hint="eastAsia"/>
                <w:sz w:val="20"/>
                <w:lang w:eastAsia="zh-CN"/>
              </w:rPr>
              <w:t>2</w:t>
            </w:r>
          </w:p>
        </w:tc>
        <w:tc>
          <w:tcPr>
            <w:tcW w:w="1085" w:type="dxa"/>
            <w:vAlign w:val="center"/>
          </w:tcPr>
          <w:p w14:paraId="0DE102CB" w14:textId="27FCAB3D" w:rsidR="009A284B" w:rsidRPr="00B94656" w:rsidRDefault="00F07212" w:rsidP="007470AD">
            <w:pPr>
              <w:spacing w:after="0"/>
              <w:jc w:val="center"/>
              <w:rPr>
                <w:sz w:val="20"/>
                <w:lang w:eastAsia="zh-CN"/>
              </w:rPr>
            </w:pPr>
            <w:r>
              <w:rPr>
                <w:sz w:val="20"/>
                <w:lang w:eastAsia="zh-CN"/>
              </w:rPr>
              <w:t xml:space="preserve">¼ </w:t>
            </w:r>
          </w:p>
        </w:tc>
        <w:tc>
          <w:tcPr>
            <w:tcW w:w="1080" w:type="dxa"/>
            <w:vAlign w:val="center"/>
          </w:tcPr>
          <w:p w14:paraId="0C34ED15" w14:textId="77777777" w:rsidR="009A284B" w:rsidRPr="00B94656" w:rsidRDefault="009A284B" w:rsidP="007470AD">
            <w:pPr>
              <w:spacing w:after="0"/>
              <w:jc w:val="center"/>
              <w:rPr>
                <w:sz w:val="20"/>
                <w:lang w:eastAsia="zh-CN"/>
              </w:rPr>
            </w:pPr>
            <w:r w:rsidRPr="00B94656">
              <w:rPr>
                <w:rFonts w:hint="eastAsia"/>
                <w:sz w:val="20"/>
                <w:lang w:eastAsia="zh-CN"/>
              </w:rPr>
              <w:t>1/8</w:t>
            </w:r>
          </w:p>
        </w:tc>
        <w:tc>
          <w:tcPr>
            <w:tcW w:w="360" w:type="dxa"/>
            <w:vAlign w:val="center"/>
          </w:tcPr>
          <w:p w14:paraId="6577EF1B" w14:textId="7B6A5C0A" w:rsidR="009A284B" w:rsidRPr="00B94656" w:rsidRDefault="00F07212" w:rsidP="007470AD">
            <w:pPr>
              <w:spacing w:after="0"/>
              <w:jc w:val="center"/>
              <w:rPr>
                <w:sz w:val="20"/>
                <w:lang w:eastAsia="zh-CN"/>
              </w:rPr>
            </w:pPr>
            <w:r>
              <w:rPr>
                <w:sz w:val="20"/>
                <w:lang w:eastAsia="zh-CN"/>
              </w:rPr>
              <w:t xml:space="preserve">½ </w:t>
            </w:r>
          </w:p>
        </w:tc>
        <w:tc>
          <w:tcPr>
            <w:tcW w:w="1170" w:type="dxa"/>
          </w:tcPr>
          <w:p w14:paraId="451CCCA7" w14:textId="77777777" w:rsidR="009A284B" w:rsidRPr="00B94656" w:rsidRDefault="009A284B" w:rsidP="007470AD">
            <w:pPr>
              <w:spacing w:after="0"/>
              <w:jc w:val="center"/>
              <w:rPr>
                <w:sz w:val="20"/>
                <w:lang w:eastAsia="zh-CN"/>
              </w:rPr>
            </w:pPr>
          </w:p>
        </w:tc>
        <w:tc>
          <w:tcPr>
            <w:tcW w:w="1170" w:type="dxa"/>
          </w:tcPr>
          <w:p w14:paraId="7CE40771" w14:textId="6AE93813" w:rsidR="009A284B" w:rsidRPr="00F07212" w:rsidRDefault="00D460DB" w:rsidP="007470AD">
            <w:pPr>
              <w:spacing w:after="0"/>
              <w:jc w:val="center"/>
              <w:rPr>
                <w:b/>
                <w:sz w:val="20"/>
                <w:lang w:eastAsia="zh-CN"/>
              </w:rPr>
            </w:pPr>
            <w:r>
              <w:rPr>
                <w:b/>
                <w:sz w:val="20"/>
                <w:lang w:eastAsia="zh-CN"/>
              </w:rPr>
              <w:t>10</w:t>
            </w:r>
          </w:p>
        </w:tc>
        <w:tc>
          <w:tcPr>
            <w:tcW w:w="4414" w:type="dxa"/>
          </w:tcPr>
          <w:p w14:paraId="52FE8604" w14:textId="2A608B72" w:rsidR="009A284B" w:rsidRPr="00B94656" w:rsidRDefault="00EB2C4E" w:rsidP="007470AD">
            <w:pPr>
              <w:spacing w:after="0"/>
              <w:jc w:val="center"/>
              <w:rPr>
                <w:sz w:val="20"/>
                <w:lang w:eastAsia="zh-CN"/>
              </w:rPr>
            </w:pPr>
            <w:r>
              <w:rPr>
                <w:sz w:val="20"/>
                <w:lang w:eastAsia="zh-CN"/>
              </w:rPr>
              <w:t>Huawei</w:t>
            </w:r>
            <w:r w:rsidR="009A284B" w:rsidRPr="00B94656">
              <w:rPr>
                <w:sz w:val="20"/>
                <w:lang w:eastAsia="zh-CN"/>
              </w:rPr>
              <w:t>/</w:t>
            </w:r>
            <w:proofErr w:type="spellStart"/>
            <w:r w:rsidR="009A284B" w:rsidRPr="00B94656">
              <w:rPr>
                <w:sz w:val="20"/>
                <w:lang w:eastAsia="zh-CN"/>
              </w:rPr>
              <w:t>HiSi</w:t>
            </w:r>
            <w:proofErr w:type="spellEnd"/>
            <w:r w:rsidR="009A284B" w:rsidRPr="00B94656">
              <w:rPr>
                <w:sz w:val="20"/>
                <w:lang w:eastAsia="zh-CN"/>
              </w:rPr>
              <w:t>, vivo, ZTE, Intel,</w:t>
            </w:r>
            <w:r w:rsidR="009A284B" w:rsidRPr="00B94656">
              <w:rPr>
                <w:rFonts w:eastAsia="SimSun"/>
                <w:sz w:val="20"/>
                <w:lang w:val="en-US" w:eastAsia="zh-CN"/>
              </w:rPr>
              <w:t xml:space="preserve"> Nokia/NSB, Qualcomm, Ericsson</w:t>
            </w:r>
            <w:r w:rsidR="00D460DB">
              <w:rPr>
                <w:rFonts w:eastAsia="SimSun"/>
                <w:sz w:val="20"/>
                <w:lang w:val="en-US" w:eastAsia="zh-CN"/>
              </w:rPr>
              <w:t>, OPPO</w:t>
            </w:r>
          </w:p>
        </w:tc>
      </w:tr>
      <w:tr w:rsidR="008064DF" w:rsidRPr="00B94656" w14:paraId="7DB447F5" w14:textId="77777777" w:rsidTr="00436F38">
        <w:trPr>
          <w:jc w:val="center"/>
        </w:trPr>
        <w:tc>
          <w:tcPr>
            <w:tcW w:w="0" w:type="auto"/>
            <w:tcBorders>
              <w:bottom w:val="single" w:sz="4" w:space="0" w:color="000000"/>
            </w:tcBorders>
            <w:vAlign w:val="center"/>
          </w:tcPr>
          <w:p w14:paraId="7C9277BD" w14:textId="77777777" w:rsidR="009A284B" w:rsidRPr="00B94656" w:rsidRDefault="009A284B" w:rsidP="007470AD">
            <w:pPr>
              <w:spacing w:after="0"/>
              <w:jc w:val="center"/>
              <w:rPr>
                <w:sz w:val="20"/>
                <w:lang w:eastAsia="zh-CN"/>
              </w:rPr>
            </w:pPr>
            <w:r w:rsidRPr="00B94656">
              <w:rPr>
                <w:sz w:val="20"/>
                <w:lang w:eastAsia="zh-CN"/>
              </w:rPr>
              <w:t>2</w:t>
            </w:r>
          </w:p>
        </w:tc>
        <w:tc>
          <w:tcPr>
            <w:tcW w:w="1085" w:type="dxa"/>
            <w:tcBorders>
              <w:bottom w:val="single" w:sz="4" w:space="0" w:color="000000"/>
            </w:tcBorders>
            <w:vAlign w:val="center"/>
          </w:tcPr>
          <w:p w14:paraId="1A0896B5" w14:textId="77777777" w:rsidR="009A284B" w:rsidRPr="00B94656" w:rsidRDefault="009A284B" w:rsidP="007470AD">
            <w:pPr>
              <w:spacing w:after="0"/>
              <w:jc w:val="center"/>
              <w:rPr>
                <w:sz w:val="20"/>
                <w:lang w:eastAsia="zh-CN"/>
              </w:rPr>
            </w:pPr>
            <w:r w:rsidRPr="00B94656">
              <w:rPr>
                <w:sz w:val="20"/>
                <w:lang w:eastAsia="zh-CN"/>
              </w:rPr>
              <w:t>¼</w:t>
            </w:r>
          </w:p>
        </w:tc>
        <w:tc>
          <w:tcPr>
            <w:tcW w:w="1080" w:type="dxa"/>
            <w:tcBorders>
              <w:bottom w:val="single" w:sz="4" w:space="0" w:color="000000"/>
            </w:tcBorders>
            <w:vAlign w:val="center"/>
          </w:tcPr>
          <w:p w14:paraId="568A59C5" w14:textId="77777777" w:rsidR="009A284B" w:rsidRPr="00B94656" w:rsidRDefault="009A284B" w:rsidP="007470AD">
            <w:pPr>
              <w:spacing w:after="0"/>
              <w:jc w:val="center"/>
              <w:rPr>
                <w:sz w:val="20"/>
                <w:lang w:eastAsia="zh-CN"/>
              </w:rPr>
            </w:pPr>
            <w:r w:rsidRPr="00B94656">
              <w:rPr>
                <w:sz w:val="20"/>
                <w:lang w:eastAsia="zh-CN"/>
              </w:rPr>
              <w:t>1/8</w:t>
            </w:r>
          </w:p>
        </w:tc>
        <w:tc>
          <w:tcPr>
            <w:tcW w:w="360" w:type="dxa"/>
            <w:tcBorders>
              <w:bottom w:val="single" w:sz="4" w:space="0" w:color="000000"/>
            </w:tcBorders>
            <w:vAlign w:val="center"/>
          </w:tcPr>
          <w:p w14:paraId="14A2C75E" w14:textId="481031BB" w:rsidR="009A284B" w:rsidRPr="00B94656" w:rsidRDefault="00F07212" w:rsidP="007470AD">
            <w:pPr>
              <w:spacing w:after="0"/>
              <w:jc w:val="center"/>
              <w:rPr>
                <w:sz w:val="20"/>
                <w:lang w:eastAsia="zh-CN"/>
              </w:rPr>
            </w:pPr>
            <w:r>
              <w:rPr>
                <w:sz w:val="20"/>
                <w:lang w:eastAsia="zh-CN"/>
              </w:rPr>
              <w:t xml:space="preserve">¾ </w:t>
            </w:r>
          </w:p>
        </w:tc>
        <w:tc>
          <w:tcPr>
            <w:tcW w:w="1170" w:type="dxa"/>
            <w:tcBorders>
              <w:bottom w:val="single" w:sz="4" w:space="0" w:color="000000"/>
            </w:tcBorders>
          </w:tcPr>
          <w:p w14:paraId="43C70ABC" w14:textId="77777777" w:rsidR="009A284B" w:rsidRPr="00B94656" w:rsidRDefault="009A284B" w:rsidP="007470AD">
            <w:pPr>
              <w:spacing w:after="0"/>
              <w:jc w:val="center"/>
              <w:rPr>
                <w:sz w:val="20"/>
                <w:lang w:eastAsia="zh-CN"/>
              </w:rPr>
            </w:pPr>
          </w:p>
        </w:tc>
        <w:tc>
          <w:tcPr>
            <w:tcW w:w="1170" w:type="dxa"/>
            <w:tcBorders>
              <w:bottom w:val="single" w:sz="4" w:space="0" w:color="000000"/>
            </w:tcBorders>
          </w:tcPr>
          <w:p w14:paraId="45F3A0DE" w14:textId="18DFDAA9" w:rsidR="009A284B" w:rsidRPr="00B94656" w:rsidRDefault="008064DF" w:rsidP="007470AD">
            <w:pPr>
              <w:spacing w:after="0"/>
              <w:jc w:val="center"/>
              <w:rPr>
                <w:sz w:val="20"/>
                <w:lang w:eastAsia="zh-CN"/>
              </w:rPr>
            </w:pPr>
            <w:r>
              <w:rPr>
                <w:sz w:val="20"/>
                <w:lang w:eastAsia="zh-CN"/>
              </w:rPr>
              <w:t>1</w:t>
            </w:r>
          </w:p>
        </w:tc>
        <w:tc>
          <w:tcPr>
            <w:tcW w:w="4414" w:type="dxa"/>
            <w:tcBorders>
              <w:bottom w:val="single" w:sz="4" w:space="0" w:color="000000"/>
            </w:tcBorders>
          </w:tcPr>
          <w:p w14:paraId="2E6F44EF" w14:textId="77777777" w:rsidR="009A284B" w:rsidRPr="00B94656" w:rsidRDefault="009A284B" w:rsidP="007470AD">
            <w:pPr>
              <w:spacing w:after="0"/>
              <w:jc w:val="center"/>
              <w:rPr>
                <w:sz w:val="20"/>
                <w:lang w:eastAsia="zh-CN"/>
              </w:rPr>
            </w:pPr>
            <w:r w:rsidRPr="00B94656">
              <w:rPr>
                <w:sz w:val="20"/>
                <w:lang w:eastAsia="zh-CN"/>
              </w:rPr>
              <w:t>Samsung</w:t>
            </w:r>
          </w:p>
        </w:tc>
      </w:tr>
      <w:tr w:rsidR="001255F5" w:rsidRPr="00B94656" w14:paraId="54069D1C" w14:textId="77777777" w:rsidTr="00436F38">
        <w:trPr>
          <w:jc w:val="center"/>
        </w:trPr>
        <w:tc>
          <w:tcPr>
            <w:tcW w:w="0" w:type="auto"/>
            <w:shd w:val="clear" w:color="auto" w:fill="auto"/>
            <w:vAlign w:val="center"/>
          </w:tcPr>
          <w:p w14:paraId="0839789E" w14:textId="77777777" w:rsidR="009A284B" w:rsidRPr="00B94656" w:rsidRDefault="009A284B" w:rsidP="007470AD">
            <w:pPr>
              <w:spacing w:after="0"/>
              <w:jc w:val="center"/>
              <w:rPr>
                <w:sz w:val="20"/>
                <w:lang w:eastAsia="zh-CN"/>
              </w:rPr>
            </w:pPr>
            <w:r w:rsidRPr="00B94656">
              <w:rPr>
                <w:sz w:val="20"/>
                <w:lang w:eastAsia="zh-CN"/>
              </w:rPr>
              <w:t>2</w:t>
            </w:r>
          </w:p>
        </w:tc>
        <w:tc>
          <w:tcPr>
            <w:tcW w:w="1085" w:type="dxa"/>
            <w:shd w:val="clear" w:color="auto" w:fill="auto"/>
            <w:vAlign w:val="center"/>
          </w:tcPr>
          <w:p w14:paraId="1FD50D8F" w14:textId="63122F06" w:rsidR="009A284B" w:rsidRPr="00B94656" w:rsidRDefault="00F07212" w:rsidP="007470AD">
            <w:pPr>
              <w:spacing w:after="0"/>
              <w:jc w:val="center"/>
              <w:rPr>
                <w:sz w:val="20"/>
                <w:lang w:eastAsia="zh-CN"/>
              </w:rPr>
            </w:pPr>
            <w:r>
              <w:rPr>
                <w:sz w:val="20"/>
                <w:lang w:eastAsia="zh-CN"/>
              </w:rPr>
              <w:t xml:space="preserve">½ </w:t>
            </w:r>
          </w:p>
        </w:tc>
        <w:tc>
          <w:tcPr>
            <w:tcW w:w="1080" w:type="dxa"/>
            <w:shd w:val="clear" w:color="auto" w:fill="auto"/>
            <w:vAlign w:val="center"/>
          </w:tcPr>
          <w:p w14:paraId="4B75D75A" w14:textId="58B8E34E" w:rsidR="009A284B" w:rsidRPr="00B94656" w:rsidRDefault="00F07212" w:rsidP="007470AD">
            <w:pPr>
              <w:spacing w:after="0"/>
              <w:jc w:val="center"/>
              <w:rPr>
                <w:sz w:val="20"/>
                <w:lang w:eastAsia="zh-CN"/>
              </w:rPr>
            </w:pPr>
            <w:r>
              <w:rPr>
                <w:sz w:val="20"/>
                <w:lang w:eastAsia="zh-CN"/>
              </w:rPr>
              <w:t xml:space="preserve">¼ </w:t>
            </w:r>
          </w:p>
        </w:tc>
        <w:tc>
          <w:tcPr>
            <w:tcW w:w="360" w:type="dxa"/>
            <w:shd w:val="clear" w:color="auto" w:fill="auto"/>
            <w:vAlign w:val="center"/>
          </w:tcPr>
          <w:p w14:paraId="02D37E93" w14:textId="498F2126" w:rsidR="009A284B" w:rsidRPr="00B94656" w:rsidRDefault="00F07212" w:rsidP="007470AD">
            <w:pPr>
              <w:spacing w:after="0"/>
              <w:jc w:val="center"/>
              <w:rPr>
                <w:sz w:val="20"/>
                <w:lang w:eastAsia="zh-CN"/>
              </w:rPr>
            </w:pPr>
            <w:r>
              <w:rPr>
                <w:sz w:val="20"/>
                <w:lang w:eastAsia="zh-CN"/>
              </w:rPr>
              <w:t xml:space="preserve">¼ </w:t>
            </w:r>
          </w:p>
        </w:tc>
        <w:tc>
          <w:tcPr>
            <w:tcW w:w="1170" w:type="dxa"/>
            <w:shd w:val="clear" w:color="auto" w:fill="auto"/>
          </w:tcPr>
          <w:p w14:paraId="06AB8FF1" w14:textId="77777777" w:rsidR="009A284B" w:rsidRPr="00B94656" w:rsidRDefault="009A284B" w:rsidP="007470AD">
            <w:pPr>
              <w:spacing w:after="0"/>
              <w:jc w:val="center"/>
              <w:rPr>
                <w:sz w:val="20"/>
                <w:lang w:eastAsia="zh-CN"/>
              </w:rPr>
            </w:pPr>
          </w:p>
        </w:tc>
        <w:tc>
          <w:tcPr>
            <w:tcW w:w="1170" w:type="dxa"/>
            <w:shd w:val="clear" w:color="auto" w:fill="auto"/>
          </w:tcPr>
          <w:p w14:paraId="7EBDCF6A" w14:textId="101933E1" w:rsidR="009A284B" w:rsidRPr="00B94656" w:rsidRDefault="00D460DB" w:rsidP="007470AD">
            <w:pPr>
              <w:spacing w:after="0"/>
              <w:jc w:val="center"/>
              <w:rPr>
                <w:sz w:val="20"/>
                <w:lang w:eastAsia="zh-CN"/>
              </w:rPr>
            </w:pPr>
            <w:r>
              <w:rPr>
                <w:sz w:val="20"/>
                <w:lang w:eastAsia="zh-CN"/>
              </w:rPr>
              <w:t>2</w:t>
            </w:r>
          </w:p>
        </w:tc>
        <w:tc>
          <w:tcPr>
            <w:tcW w:w="4414" w:type="dxa"/>
            <w:shd w:val="clear" w:color="auto" w:fill="auto"/>
          </w:tcPr>
          <w:p w14:paraId="52CB158D" w14:textId="2D2F5807" w:rsidR="009A284B" w:rsidRPr="00B94656" w:rsidRDefault="009A284B" w:rsidP="00D460DB">
            <w:pPr>
              <w:spacing w:after="0"/>
              <w:jc w:val="center"/>
              <w:rPr>
                <w:sz w:val="20"/>
                <w:lang w:eastAsia="zh-CN"/>
              </w:rPr>
            </w:pPr>
            <w:proofErr w:type="spellStart"/>
            <w:r w:rsidRPr="00B94656">
              <w:rPr>
                <w:sz w:val="20"/>
                <w:lang w:eastAsia="zh-CN"/>
              </w:rPr>
              <w:t>Fraunhofer</w:t>
            </w:r>
            <w:proofErr w:type="spellEnd"/>
            <w:r w:rsidRPr="00B94656">
              <w:rPr>
                <w:sz w:val="20"/>
                <w:lang w:eastAsia="zh-CN"/>
              </w:rPr>
              <w:t>/HHI</w:t>
            </w:r>
          </w:p>
        </w:tc>
      </w:tr>
      <w:tr w:rsidR="001255F5" w:rsidRPr="00B94656" w14:paraId="6DC6AA64" w14:textId="77777777" w:rsidTr="00436F38">
        <w:trPr>
          <w:jc w:val="center"/>
        </w:trPr>
        <w:tc>
          <w:tcPr>
            <w:tcW w:w="0" w:type="auto"/>
            <w:shd w:val="clear" w:color="auto" w:fill="auto"/>
            <w:vAlign w:val="center"/>
          </w:tcPr>
          <w:p w14:paraId="1CC621AD" w14:textId="77777777" w:rsidR="009A284B" w:rsidRPr="00B94656" w:rsidRDefault="009A284B" w:rsidP="007470AD">
            <w:pPr>
              <w:spacing w:after="0"/>
              <w:jc w:val="center"/>
              <w:rPr>
                <w:sz w:val="20"/>
                <w:lang w:eastAsia="zh-CN"/>
              </w:rPr>
            </w:pPr>
            <w:r w:rsidRPr="00B94656">
              <w:rPr>
                <w:sz w:val="20"/>
                <w:lang w:eastAsia="zh-CN"/>
              </w:rPr>
              <w:t>2</w:t>
            </w:r>
          </w:p>
        </w:tc>
        <w:tc>
          <w:tcPr>
            <w:tcW w:w="1085" w:type="dxa"/>
            <w:shd w:val="clear" w:color="auto" w:fill="auto"/>
            <w:vAlign w:val="center"/>
          </w:tcPr>
          <w:p w14:paraId="7806AFE7" w14:textId="54616942" w:rsidR="009A284B" w:rsidRPr="00B94656" w:rsidRDefault="00F07212" w:rsidP="007470AD">
            <w:pPr>
              <w:spacing w:after="0"/>
              <w:jc w:val="center"/>
              <w:rPr>
                <w:sz w:val="20"/>
                <w:lang w:eastAsia="zh-CN"/>
              </w:rPr>
            </w:pPr>
            <w:r>
              <w:rPr>
                <w:sz w:val="20"/>
                <w:lang w:eastAsia="zh-CN"/>
              </w:rPr>
              <w:t xml:space="preserve">½ </w:t>
            </w:r>
          </w:p>
        </w:tc>
        <w:tc>
          <w:tcPr>
            <w:tcW w:w="1080" w:type="dxa"/>
            <w:shd w:val="clear" w:color="auto" w:fill="auto"/>
            <w:vAlign w:val="center"/>
          </w:tcPr>
          <w:p w14:paraId="33972AC1" w14:textId="150558B9" w:rsidR="009A284B" w:rsidRPr="00B94656" w:rsidRDefault="00F07212" w:rsidP="007470AD">
            <w:pPr>
              <w:spacing w:after="0"/>
              <w:jc w:val="center"/>
              <w:rPr>
                <w:sz w:val="20"/>
                <w:lang w:eastAsia="zh-CN"/>
              </w:rPr>
            </w:pPr>
            <w:r>
              <w:rPr>
                <w:sz w:val="20"/>
                <w:lang w:eastAsia="zh-CN"/>
              </w:rPr>
              <w:t xml:space="preserve">¼ </w:t>
            </w:r>
          </w:p>
        </w:tc>
        <w:tc>
          <w:tcPr>
            <w:tcW w:w="360" w:type="dxa"/>
            <w:shd w:val="clear" w:color="auto" w:fill="auto"/>
            <w:vAlign w:val="center"/>
          </w:tcPr>
          <w:p w14:paraId="494FEF13" w14:textId="77777777" w:rsidR="009A284B" w:rsidRPr="00B94656" w:rsidRDefault="009A284B" w:rsidP="007470AD">
            <w:pPr>
              <w:spacing w:after="0"/>
              <w:jc w:val="center"/>
              <w:rPr>
                <w:sz w:val="20"/>
                <w:lang w:eastAsia="zh-CN"/>
              </w:rPr>
            </w:pPr>
            <w:r w:rsidRPr="00B94656">
              <w:rPr>
                <w:sz w:val="20"/>
                <w:lang w:eastAsia="zh-CN"/>
              </w:rPr>
              <w:t>½</w:t>
            </w:r>
          </w:p>
        </w:tc>
        <w:tc>
          <w:tcPr>
            <w:tcW w:w="1170" w:type="dxa"/>
            <w:shd w:val="clear" w:color="auto" w:fill="auto"/>
          </w:tcPr>
          <w:p w14:paraId="1A939840" w14:textId="77777777" w:rsidR="009A284B" w:rsidRPr="00B94656" w:rsidRDefault="009A284B" w:rsidP="007470AD">
            <w:pPr>
              <w:spacing w:after="0"/>
              <w:jc w:val="center"/>
              <w:rPr>
                <w:sz w:val="20"/>
                <w:lang w:eastAsia="zh-CN"/>
              </w:rPr>
            </w:pPr>
          </w:p>
        </w:tc>
        <w:tc>
          <w:tcPr>
            <w:tcW w:w="1170" w:type="dxa"/>
            <w:shd w:val="clear" w:color="auto" w:fill="auto"/>
          </w:tcPr>
          <w:p w14:paraId="2B449BC1" w14:textId="0C50E0A2" w:rsidR="009A284B" w:rsidRPr="00E51765" w:rsidRDefault="00D460DB" w:rsidP="007470AD">
            <w:pPr>
              <w:spacing w:after="0"/>
              <w:jc w:val="center"/>
              <w:rPr>
                <w:i/>
                <w:color w:val="3333FF"/>
                <w:sz w:val="20"/>
                <w:lang w:eastAsia="zh-CN"/>
              </w:rPr>
            </w:pPr>
            <w:r w:rsidRPr="00E51765">
              <w:rPr>
                <w:i/>
                <w:color w:val="3333FF"/>
                <w:sz w:val="20"/>
                <w:lang w:eastAsia="zh-CN"/>
              </w:rPr>
              <w:t>5</w:t>
            </w:r>
          </w:p>
        </w:tc>
        <w:tc>
          <w:tcPr>
            <w:tcW w:w="4414" w:type="dxa"/>
            <w:shd w:val="clear" w:color="auto" w:fill="auto"/>
          </w:tcPr>
          <w:p w14:paraId="0218000D" w14:textId="15C66366" w:rsidR="009A284B" w:rsidRPr="00B94656" w:rsidRDefault="00EB2C4E" w:rsidP="00D460DB">
            <w:pPr>
              <w:spacing w:after="0"/>
              <w:jc w:val="center"/>
              <w:rPr>
                <w:sz w:val="20"/>
                <w:lang w:eastAsia="zh-CN"/>
              </w:rPr>
            </w:pPr>
            <w:r>
              <w:rPr>
                <w:sz w:val="20"/>
                <w:lang w:eastAsia="zh-CN"/>
              </w:rPr>
              <w:t>Huawei</w:t>
            </w:r>
            <w:r w:rsidR="009A284B" w:rsidRPr="00B94656">
              <w:rPr>
                <w:sz w:val="20"/>
                <w:lang w:eastAsia="zh-CN"/>
              </w:rPr>
              <w:t>/</w:t>
            </w:r>
            <w:proofErr w:type="spellStart"/>
            <w:r w:rsidR="009A284B" w:rsidRPr="00B94656">
              <w:rPr>
                <w:sz w:val="20"/>
                <w:lang w:eastAsia="zh-CN"/>
              </w:rPr>
              <w:t>HiSi</w:t>
            </w:r>
            <w:proofErr w:type="spellEnd"/>
            <w:r w:rsidR="009A284B" w:rsidRPr="00B94656">
              <w:rPr>
                <w:sz w:val="20"/>
                <w:lang w:eastAsia="zh-CN"/>
              </w:rPr>
              <w:t>, Intel</w:t>
            </w:r>
            <w:r w:rsidR="001255F5">
              <w:rPr>
                <w:sz w:val="20"/>
                <w:lang w:eastAsia="zh-CN"/>
              </w:rPr>
              <w:t xml:space="preserve">, </w:t>
            </w:r>
            <w:proofErr w:type="spellStart"/>
            <w:r w:rsidR="009A284B" w:rsidRPr="00B94656">
              <w:rPr>
                <w:sz w:val="20"/>
                <w:lang w:eastAsia="zh-CN"/>
              </w:rPr>
              <w:t>Fraunhofer</w:t>
            </w:r>
            <w:proofErr w:type="spellEnd"/>
            <w:r w:rsidR="009A284B" w:rsidRPr="00B94656">
              <w:rPr>
                <w:sz w:val="20"/>
                <w:lang w:eastAsia="zh-CN"/>
              </w:rPr>
              <w:t>/HHI</w:t>
            </w:r>
          </w:p>
        </w:tc>
      </w:tr>
      <w:tr w:rsidR="001255F5" w:rsidRPr="00B94656" w14:paraId="28E5738C" w14:textId="77777777" w:rsidTr="00436F38">
        <w:trPr>
          <w:jc w:val="center"/>
        </w:trPr>
        <w:tc>
          <w:tcPr>
            <w:tcW w:w="0" w:type="auto"/>
            <w:shd w:val="clear" w:color="auto" w:fill="auto"/>
            <w:vAlign w:val="center"/>
          </w:tcPr>
          <w:p w14:paraId="7983BCF5" w14:textId="77777777" w:rsidR="009A284B" w:rsidRPr="00B94656" w:rsidRDefault="009A284B" w:rsidP="007470AD">
            <w:pPr>
              <w:spacing w:after="0"/>
              <w:jc w:val="center"/>
              <w:rPr>
                <w:sz w:val="20"/>
                <w:lang w:eastAsia="zh-CN"/>
              </w:rPr>
            </w:pPr>
            <w:r w:rsidRPr="00B94656">
              <w:rPr>
                <w:sz w:val="20"/>
                <w:lang w:eastAsia="zh-CN"/>
              </w:rPr>
              <w:t>2</w:t>
            </w:r>
          </w:p>
        </w:tc>
        <w:tc>
          <w:tcPr>
            <w:tcW w:w="1085" w:type="dxa"/>
            <w:shd w:val="clear" w:color="auto" w:fill="auto"/>
            <w:vAlign w:val="center"/>
          </w:tcPr>
          <w:p w14:paraId="4DF4F2DF" w14:textId="5F287933" w:rsidR="009A284B" w:rsidRPr="00B94656" w:rsidRDefault="00F07212" w:rsidP="007470AD">
            <w:pPr>
              <w:spacing w:after="0"/>
              <w:jc w:val="center"/>
              <w:rPr>
                <w:sz w:val="20"/>
                <w:lang w:eastAsia="zh-CN"/>
              </w:rPr>
            </w:pPr>
            <w:r>
              <w:rPr>
                <w:sz w:val="20"/>
                <w:lang w:eastAsia="zh-CN"/>
              </w:rPr>
              <w:t xml:space="preserve">½ </w:t>
            </w:r>
          </w:p>
        </w:tc>
        <w:tc>
          <w:tcPr>
            <w:tcW w:w="1080" w:type="dxa"/>
            <w:shd w:val="clear" w:color="auto" w:fill="auto"/>
            <w:vAlign w:val="center"/>
          </w:tcPr>
          <w:p w14:paraId="49163632" w14:textId="47E0B23F" w:rsidR="009A284B" w:rsidRPr="00B94656" w:rsidRDefault="00F07212" w:rsidP="007470AD">
            <w:pPr>
              <w:spacing w:after="0"/>
              <w:jc w:val="center"/>
              <w:rPr>
                <w:sz w:val="20"/>
                <w:lang w:eastAsia="zh-CN"/>
              </w:rPr>
            </w:pPr>
            <w:r>
              <w:rPr>
                <w:sz w:val="20"/>
                <w:lang w:eastAsia="zh-CN"/>
              </w:rPr>
              <w:t xml:space="preserve">¼ </w:t>
            </w:r>
          </w:p>
        </w:tc>
        <w:tc>
          <w:tcPr>
            <w:tcW w:w="360" w:type="dxa"/>
            <w:shd w:val="clear" w:color="auto" w:fill="auto"/>
            <w:vAlign w:val="center"/>
          </w:tcPr>
          <w:p w14:paraId="7429E631" w14:textId="4D0F4473" w:rsidR="009A284B" w:rsidRPr="00B94656" w:rsidRDefault="00F07212" w:rsidP="007470AD">
            <w:pPr>
              <w:spacing w:after="0"/>
              <w:jc w:val="center"/>
              <w:rPr>
                <w:sz w:val="20"/>
                <w:lang w:eastAsia="zh-CN"/>
              </w:rPr>
            </w:pPr>
            <w:r>
              <w:rPr>
                <w:sz w:val="20"/>
                <w:lang w:eastAsia="zh-CN"/>
              </w:rPr>
              <w:t xml:space="preserve">¾ </w:t>
            </w:r>
          </w:p>
        </w:tc>
        <w:tc>
          <w:tcPr>
            <w:tcW w:w="1170" w:type="dxa"/>
            <w:shd w:val="clear" w:color="auto" w:fill="auto"/>
          </w:tcPr>
          <w:p w14:paraId="0670D154" w14:textId="77777777" w:rsidR="009A284B" w:rsidRPr="00B94656" w:rsidRDefault="009A284B" w:rsidP="007470AD">
            <w:pPr>
              <w:spacing w:after="0"/>
              <w:jc w:val="center"/>
              <w:rPr>
                <w:sz w:val="20"/>
                <w:lang w:eastAsia="zh-CN"/>
              </w:rPr>
            </w:pPr>
          </w:p>
        </w:tc>
        <w:tc>
          <w:tcPr>
            <w:tcW w:w="1170" w:type="dxa"/>
            <w:shd w:val="clear" w:color="auto" w:fill="auto"/>
          </w:tcPr>
          <w:p w14:paraId="311B29CE" w14:textId="1DA4FC1B" w:rsidR="009A284B" w:rsidRPr="00B94656" w:rsidRDefault="008064DF" w:rsidP="007470AD">
            <w:pPr>
              <w:spacing w:after="0"/>
              <w:jc w:val="center"/>
              <w:rPr>
                <w:sz w:val="20"/>
                <w:lang w:eastAsia="zh-CN"/>
              </w:rPr>
            </w:pPr>
            <w:r>
              <w:rPr>
                <w:sz w:val="20"/>
                <w:lang w:eastAsia="zh-CN"/>
              </w:rPr>
              <w:t>2</w:t>
            </w:r>
          </w:p>
        </w:tc>
        <w:tc>
          <w:tcPr>
            <w:tcW w:w="4414" w:type="dxa"/>
            <w:shd w:val="clear" w:color="auto" w:fill="auto"/>
          </w:tcPr>
          <w:p w14:paraId="7A1F96B4" w14:textId="7E960123" w:rsidR="009A284B" w:rsidRPr="00B94656" w:rsidRDefault="009A284B" w:rsidP="007470AD">
            <w:pPr>
              <w:spacing w:after="0"/>
              <w:jc w:val="center"/>
              <w:rPr>
                <w:sz w:val="20"/>
                <w:lang w:eastAsia="zh-CN"/>
              </w:rPr>
            </w:pPr>
            <w:proofErr w:type="spellStart"/>
            <w:r w:rsidRPr="00B94656">
              <w:rPr>
                <w:sz w:val="20"/>
                <w:lang w:eastAsia="zh-CN"/>
              </w:rPr>
              <w:t>Fraunhofer</w:t>
            </w:r>
            <w:proofErr w:type="spellEnd"/>
            <w:r w:rsidRPr="00B94656">
              <w:rPr>
                <w:sz w:val="20"/>
                <w:lang w:eastAsia="zh-CN"/>
              </w:rPr>
              <w:t>/HHI</w:t>
            </w:r>
          </w:p>
        </w:tc>
      </w:tr>
      <w:tr w:rsidR="008064DF" w:rsidRPr="00B94656" w14:paraId="54D8D8C0" w14:textId="77777777" w:rsidTr="00436F38">
        <w:trPr>
          <w:jc w:val="center"/>
        </w:trPr>
        <w:tc>
          <w:tcPr>
            <w:tcW w:w="0" w:type="auto"/>
            <w:vAlign w:val="center"/>
          </w:tcPr>
          <w:p w14:paraId="058E9AF4" w14:textId="77777777" w:rsidR="009A284B" w:rsidRPr="00B94656" w:rsidRDefault="009A284B" w:rsidP="007470AD">
            <w:pPr>
              <w:spacing w:after="0"/>
              <w:jc w:val="center"/>
              <w:rPr>
                <w:sz w:val="20"/>
                <w:lang w:eastAsia="zh-CN"/>
              </w:rPr>
            </w:pPr>
            <w:r w:rsidRPr="00B94656">
              <w:rPr>
                <w:sz w:val="20"/>
                <w:lang w:eastAsia="zh-CN"/>
              </w:rPr>
              <w:t>4</w:t>
            </w:r>
          </w:p>
        </w:tc>
        <w:tc>
          <w:tcPr>
            <w:tcW w:w="1085" w:type="dxa"/>
            <w:vAlign w:val="center"/>
          </w:tcPr>
          <w:p w14:paraId="4ADB34FE" w14:textId="18B788BE" w:rsidR="009A284B" w:rsidRPr="00B94656" w:rsidRDefault="00F07212" w:rsidP="007470AD">
            <w:pPr>
              <w:spacing w:after="0"/>
              <w:jc w:val="center"/>
              <w:rPr>
                <w:sz w:val="20"/>
                <w:lang w:eastAsia="zh-CN"/>
              </w:rPr>
            </w:pPr>
            <w:r>
              <w:rPr>
                <w:sz w:val="20"/>
                <w:lang w:eastAsia="zh-CN"/>
              </w:rPr>
              <w:t xml:space="preserve">¼ </w:t>
            </w:r>
          </w:p>
        </w:tc>
        <w:tc>
          <w:tcPr>
            <w:tcW w:w="1080" w:type="dxa"/>
            <w:vAlign w:val="center"/>
          </w:tcPr>
          <w:p w14:paraId="568CD082" w14:textId="77777777" w:rsidR="009A284B" w:rsidRPr="00B94656" w:rsidRDefault="009A284B" w:rsidP="007470AD">
            <w:pPr>
              <w:spacing w:after="0"/>
              <w:jc w:val="center"/>
              <w:rPr>
                <w:sz w:val="20"/>
                <w:lang w:eastAsia="zh-CN"/>
              </w:rPr>
            </w:pPr>
            <w:r w:rsidRPr="00B94656">
              <w:rPr>
                <w:rFonts w:hint="eastAsia"/>
                <w:sz w:val="20"/>
                <w:lang w:eastAsia="zh-CN"/>
              </w:rPr>
              <w:t>1/8</w:t>
            </w:r>
          </w:p>
        </w:tc>
        <w:tc>
          <w:tcPr>
            <w:tcW w:w="360" w:type="dxa"/>
            <w:vAlign w:val="center"/>
          </w:tcPr>
          <w:p w14:paraId="7327FC11" w14:textId="6BDFE3F7" w:rsidR="009A284B" w:rsidRPr="00B94656" w:rsidRDefault="00F07212" w:rsidP="007470AD">
            <w:pPr>
              <w:spacing w:after="0"/>
              <w:jc w:val="center"/>
              <w:rPr>
                <w:sz w:val="20"/>
                <w:lang w:eastAsia="zh-CN"/>
              </w:rPr>
            </w:pPr>
            <w:r>
              <w:rPr>
                <w:sz w:val="20"/>
                <w:lang w:eastAsia="zh-CN"/>
              </w:rPr>
              <w:t xml:space="preserve">¼ </w:t>
            </w:r>
          </w:p>
        </w:tc>
        <w:tc>
          <w:tcPr>
            <w:tcW w:w="1170" w:type="dxa"/>
          </w:tcPr>
          <w:p w14:paraId="5FFE0725" w14:textId="77777777" w:rsidR="009A284B" w:rsidRPr="00B94656" w:rsidRDefault="009A284B" w:rsidP="007470AD">
            <w:pPr>
              <w:spacing w:after="0"/>
              <w:jc w:val="center"/>
              <w:rPr>
                <w:sz w:val="20"/>
                <w:lang w:eastAsia="zh-CN"/>
              </w:rPr>
            </w:pPr>
          </w:p>
        </w:tc>
        <w:tc>
          <w:tcPr>
            <w:tcW w:w="1170" w:type="dxa"/>
          </w:tcPr>
          <w:p w14:paraId="2F64F0BB" w14:textId="08223E68" w:rsidR="009A284B" w:rsidRPr="00F07212" w:rsidRDefault="008064DF" w:rsidP="007470AD">
            <w:pPr>
              <w:spacing w:after="0"/>
              <w:jc w:val="center"/>
              <w:rPr>
                <w:b/>
                <w:sz w:val="20"/>
                <w:lang w:eastAsia="zh-CN"/>
              </w:rPr>
            </w:pPr>
            <w:r w:rsidRPr="00F07212">
              <w:rPr>
                <w:b/>
                <w:sz w:val="20"/>
                <w:lang w:eastAsia="zh-CN"/>
              </w:rPr>
              <w:t>10</w:t>
            </w:r>
          </w:p>
        </w:tc>
        <w:tc>
          <w:tcPr>
            <w:tcW w:w="4414" w:type="dxa"/>
          </w:tcPr>
          <w:p w14:paraId="4E740B0D" w14:textId="395BA96F" w:rsidR="009A284B" w:rsidRPr="00B94656" w:rsidRDefault="00EB2C4E" w:rsidP="007470AD">
            <w:pPr>
              <w:spacing w:after="0"/>
              <w:jc w:val="center"/>
              <w:rPr>
                <w:sz w:val="20"/>
                <w:lang w:eastAsia="zh-CN"/>
              </w:rPr>
            </w:pPr>
            <w:r>
              <w:rPr>
                <w:sz w:val="20"/>
                <w:lang w:eastAsia="zh-CN"/>
              </w:rPr>
              <w:t>Huawei</w:t>
            </w:r>
            <w:r w:rsidR="009A284B" w:rsidRPr="00B94656">
              <w:rPr>
                <w:sz w:val="20"/>
                <w:lang w:eastAsia="zh-CN"/>
              </w:rPr>
              <w:t>/</w:t>
            </w:r>
            <w:proofErr w:type="spellStart"/>
            <w:r w:rsidR="009A284B" w:rsidRPr="00B94656">
              <w:rPr>
                <w:sz w:val="20"/>
                <w:lang w:eastAsia="zh-CN"/>
              </w:rPr>
              <w:t>HiSi</w:t>
            </w:r>
            <w:proofErr w:type="spellEnd"/>
            <w:r w:rsidR="009A284B" w:rsidRPr="00B94656">
              <w:rPr>
                <w:sz w:val="20"/>
                <w:lang w:eastAsia="zh-CN"/>
              </w:rPr>
              <w:t>, vivo, ZTE, OPPO, Samsung, Intel,</w:t>
            </w:r>
            <w:r w:rsidR="009A284B" w:rsidRPr="00B94656">
              <w:rPr>
                <w:rFonts w:eastAsia="SimSun"/>
                <w:sz w:val="20"/>
                <w:lang w:val="en-US" w:eastAsia="zh-CN"/>
              </w:rPr>
              <w:t xml:space="preserve"> Nokia/NSB, Ericsson</w:t>
            </w:r>
          </w:p>
        </w:tc>
      </w:tr>
      <w:tr w:rsidR="008064DF" w:rsidRPr="00B94656" w14:paraId="1F9674A8" w14:textId="77777777" w:rsidTr="00436F38">
        <w:trPr>
          <w:jc w:val="center"/>
        </w:trPr>
        <w:tc>
          <w:tcPr>
            <w:tcW w:w="0" w:type="auto"/>
            <w:vAlign w:val="center"/>
          </w:tcPr>
          <w:p w14:paraId="1E000E3A" w14:textId="77777777" w:rsidR="009A284B" w:rsidRPr="00B94656" w:rsidRDefault="009A284B" w:rsidP="007470AD">
            <w:pPr>
              <w:spacing w:after="0"/>
              <w:jc w:val="center"/>
              <w:rPr>
                <w:sz w:val="20"/>
                <w:lang w:eastAsia="zh-CN"/>
              </w:rPr>
            </w:pPr>
            <w:r w:rsidRPr="00B94656">
              <w:rPr>
                <w:sz w:val="20"/>
                <w:lang w:eastAsia="zh-CN"/>
              </w:rPr>
              <w:t>4</w:t>
            </w:r>
          </w:p>
        </w:tc>
        <w:tc>
          <w:tcPr>
            <w:tcW w:w="1085" w:type="dxa"/>
            <w:vAlign w:val="center"/>
          </w:tcPr>
          <w:p w14:paraId="032E7DB2" w14:textId="04773594" w:rsidR="009A284B" w:rsidRPr="00B94656" w:rsidRDefault="00F07212" w:rsidP="007470AD">
            <w:pPr>
              <w:spacing w:after="0"/>
              <w:jc w:val="center"/>
              <w:rPr>
                <w:sz w:val="20"/>
                <w:lang w:eastAsia="zh-CN"/>
              </w:rPr>
            </w:pPr>
            <w:r>
              <w:rPr>
                <w:sz w:val="20"/>
                <w:lang w:eastAsia="zh-CN"/>
              </w:rPr>
              <w:t xml:space="preserve">¼ </w:t>
            </w:r>
          </w:p>
        </w:tc>
        <w:tc>
          <w:tcPr>
            <w:tcW w:w="1080" w:type="dxa"/>
            <w:vAlign w:val="center"/>
          </w:tcPr>
          <w:p w14:paraId="2998D91A" w14:textId="77777777" w:rsidR="009A284B" w:rsidRPr="00B94656" w:rsidRDefault="009A284B" w:rsidP="007470AD">
            <w:pPr>
              <w:spacing w:after="0"/>
              <w:jc w:val="center"/>
              <w:rPr>
                <w:sz w:val="20"/>
                <w:lang w:eastAsia="zh-CN"/>
              </w:rPr>
            </w:pPr>
            <w:r w:rsidRPr="00B94656">
              <w:rPr>
                <w:rFonts w:hint="eastAsia"/>
                <w:sz w:val="20"/>
                <w:lang w:eastAsia="zh-CN"/>
              </w:rPr>
              <w:t>1/8</w:t>
            </w:r>
          </w:p>
        </w:tc>
        <w:tc>
          <w:tcPr>
            <w:tcW w:w="360" w:type="dxa"/>
            <w:vAlign w:val="center"/>
          </w:tcPr>
          <w:p w14:paraId="67CD8034" w14:textId="59D31661" w:rsidR="009A284B" w:rsidRPr="00B94656" w:rsidRDefault="00F07212" w:rsidP="007470AD">
            <w:pPr>
              <w:spacing w:after="0"/>
              <w:jc w:val="center"/>
              <w:rPr>
                <w:sz w:val="20"/>
                <w:lang w:eastAsia="zh-CN"/>
              </w:rPr>
            </w:pPr>
            <w:r>
              <w:rPr>
                <w:sz w:val="20"/>
                <w:lang w:eastAsia="zh-CN"/>
              </w:rPr>
              <w:t xml:space="preserve">½ </w:t>
            </w:r>
          </w:p>
        </w:tc>
        <w:tc>
          <w:tcPr>
            <w:tcW w:w="1170" w:type="dxa"/>
          </w:tcPr>
          <w:p w14:paraId="51BC3FDA" w14:textId="77777777" w:rsidR="009A284B" w:rsidRPr="00B94656" w:rsidRDefault="009A284B" w:rsidP="007470AD">
            <w:pPr>
              <w:spacing w:after="0"/>
              <w:jc w:val="center"/>
              <w:rPr>
                <w:sz w:val="20"/>
                <w:lang w:eastAsia="zh-CN"/>
              </w:rPr>
            </w:pPr>
          </w:p>
        </w:tc>
        <w:tc>
          <w:tcPr>
            <w:tcW w:w="1170" w:type="dxa"/>
          </w:tcPr>
          <w:p w14:paraId="3DEA7CCA" w14:textId="14630293" w:rsidR="009A284B" w:rsidRPr="00F07212" w:rsidRDefault="008064DF" w:rsidP="007470AD">
            <w:pPr>
              <w:spacing w:after="0"/>
              <w:jc w:val="center"/>
              <w:rPr>
                <w:b/>
                <w:sz w:val="20"/>
                <w:lang w:eastAsia="zh-CN"/>
              </w:rPr>
            </w:pPr>
            <w:r w:rsidRPr="00F07212">
              <w:rPr>
                <w:b/>
                <w:sz w:val="20"/>
                <w:lang w:eastAsia="zh-CN"/>
              </w:rPr>
              <w:t>12</w:t>
            </w:r>
          </w:p>
        </w:tc>
        <w:tc>
          <w:tcPr>
            <w:tcW w:w="4414" w:type="dxa"/>
          </w:tcPr>
          <w:p w14:paraId="67C22F1E" w14:textId="21F64E09" w:rsidR="009A284B" w:rsidRPr="00B94656" w:rsidRDefault="00EB2C4E" w:rsidP="007470AD">
            <w:pPr>
              <w:spacing w:after="0"/>
              <w:jc w:val="center"/>
              <w:rPr>
                <w:sz w:val="20"/>
                <w:lang w:eastAsia="zh-CN"/>
              </w:rPr>
            </w:pPr>
            <w:r>
              <w:rPr>
                <w:sz w:val="20"/>
                <w:lang w:eastAsia="zh-CN"/>
              </w:rPr>
              <w:t>Huawei</w:t>
            </w:r>
            <w:r w:rsidR="009A284B" w:rsidRPr="00B94656">
              <w:rPr>
                <w:sz w:val="20"/>
                <w:lang w:eastAsia="zh-CN"/>
              </w:rPr>
              <w:t>/</w:t>
            </w:r>
            <w:proofErr w:type="spellStart"/>
            <w:r w:rsidR="009A284B" w:rsidRPr="00B94656">
              <w:rPr>
                <w:sz w:val="20"/>
                <w:lang w:eastAsia="zh-CN"/>
              </w:rPr>
              <w:t>HiSi</w:t>
            </w:r>
            <w:proofErr w:type="spellEnd"/>
            <w:r w:rsidR="009A284B" w:rsidRPr="00B94656">
              <w:rPr>
                <w:sz w:val="20"/>
                <w:lang w:eastAsia="zh-CN"/>
              </w:rPr>
              <w:t>, vivo, ZTE, OPPO, Samsung, Intel, LGE,</w:t>
            </w:r>
            <w:r w:rsidR="009A284B" w:rsidRPr="00B94656">
              <w:rPr>
                <w:rFonts w:eastAsia="SimSun"/>
                <w:sz w:val="20"/>
                <w:lang w:val="en-US" w:eastAsia="zh-CN"/>
              </w:rPr>
              <w:t xml:space="preserve"> Nokia/NSB, Qualcomm, Ericsson</w:t>
            </w:r>
          </w:p>
        </w:tc>
      </w:tr>
      <w:tr w:rsidR="008064DF" w:rsidRPr="00B94656" w14:paraId="616FD03A" w14:textId="77777777" w:rsidTr="00436F38">
        <w:trPr>
          <w:jc w:val="center"/>
        </w:trPr>
        <w:tc>
          <w:tcPr>
            <w:tcW w:w="0" w:type="auto"/>
            <w:tcBorders>
              <w:bottom w:val="single" w:sz="4" w:space="0" w:color="000000"/>
            </w:tcBorders>
            <w:vAlign w:val="center"/>
          </w:tcPr>
          <w:p w14:paraId="6A0613F1" w14:textId="77777777" w:rsidR="009A284B" w:rsidRPr="00B94656" w:rsidRDefault="009A284B" w:rsidP="007470AD">
            <w:pPr>
              <w:spacing w:after="0"/>
              <w:jc w:val="center"/>
              <w:rPr>
                <w:sz w:val="20"/>
                <w:lang w:eastAsia="zh-CN"/>
              </w:rPr>
            </w:pPr>
            <w:r w:rsidRPr="00B94656">
              <w:rPr>
                <w:sz w:val="20"/>
                <w:lang w:eastAsia="zh-CN"/>
              </w:rPr>
              <w:t>4</w:t>
            </w:r>
          </w:p>
        </w:tc>
        <w:tc>
          <w:tcPr>
            <w:tcW w:w="1085" w:type="dxa"/>
            <w:tcBorders>
              <w:bottom w:val="single" w:sz="4" w:space="0" w:color="000000"/>
            </w:tcBorders>
            <w:vAlign w:val="center"/>
          </w:tcPr>
          <w:p w14:paraId="0637E643" w14:textId="0E41FB58" w:rsidR="009A284B" w:rsidRPr="00B94656" w:rsidRDefault="00F07212" w:rsidP="007470AD">
            <w:pPr>
              <w:spacing w:after="0"/>
              <w:jc w:val="center"/>
              <w:rPr>
                <w:sz w:val="20"/>
                <w:lang w:eastAsia="zh-CN"/>
              </w:rPr>
            </w:pPr>
            <w:r>
              <w:rPr>
                <w:sz w:val="20"/>
                <w:lang w:eastAsia="zh-CN"/>
              </w:rPr>
              <w:t xml:space="preserve">¼ </w:t>
            </w:r>
          </w:p>
        </w:tc>
        <w:tc>
          <w:tcPr>
            <w:tcW w:w="1080" w:type="dxa"/>
            <w:tcBorders>
              <w:bottom w:val="single" w:sz="4" w:space="0" w:color="000000"/>
            </w:tcBorders>
            <w:vAlign w:val="center"/>
          </w:tcPr>
          <w:p w14:paraId="2989466C" w14:textId="77777777" w:rsidR="009A284B" w:rsidRPr="00B94656" w:rsidRDefault="009A284B" w:rsidP="007470AD">
            <w:pPr>
              <w:spacing w:after="0"/>
              <w:jc w:val="center"/>
              <w:rPr>
                <w:sz w:val="20"/>
                <w:lang w:eastAsia="zh-CN"/>
              </w:rPr>
            </w:pPr>
            <w:r w:rsidRPr="00B94656">
              <w:rPr>
                <w:rFonts w:hint="eastAsia"/>
                <w:sz w:val="20"/>
                <w:lang w:eastAsia="zh-CN"/>
              </w:rPr>
              <w:t>1/8</w:t>
            </w:r>
          </w:p>
        </w:tc>
        <w:tc>
          <w:tcPr>
            <w:tcW w:w="360" w:type="dxa"/>
            <w:tcBorders>
              <w:bottom w:val="single" w:sz="4" w:space="0" w:color="000000"/>
            </w:tcBorders>
            <w:vAlign w:val="center"/>
          </w:tcPr>
          <w:p w14:paraId="125F6BEA" w14:textId="54F8098D" w:rsidR="009A284B" w:rsidRPr="00B94656" w:rsidRDefault="00F07212" w:rsidP="007470AD">
            <w:pPr>
              <w:spacing w:after="0"/>
              <w:jc w:val="center"/>
              <w:rPr>
                <w:sz w:val="20"/>
                <w:lang w:eastAsia="zh-CN"/>
              </w:rPr>
            </w:pPr>
            <w:r>
              <w:rPr>
                <w:sz w:val="20"/>
                <w:lang w:eastAsia="zh-CN"/>
              </w:rPr>
              <w:t xml:space="preserve">¾ </w:t>
            </w:r>
          </w:p>
        </w:tc>
        <w:tc>
          <w:tcPr>
            <w:tcW w:w="1170" w:type="dxa"/>
            <w:tcBorders>
              <w:bottom w:val="single" w:sz="4" w:space="0" w:color="000000"/>
            </w:tcBorders>
          </w:tcPr>
          <w:p w14:paraId="71BB98D7" w14:textId="77777777" w:rsidR="009A284B" w:rsidRPr="00B94656" w:rsidRDefault="009A284B" w:rsidP="007470AD">
            <w:pPr>
              <w:spacing w:after="0"/>
              <w:jc w:val="center"/>
              <w:rPr>
                <w:sz w:val="20"/>
                <w:lang w:eastAsia="zh-CN"/>
              </w:rPr>
            </w:pPr>
          </w:p>
        </w:tc>
        <w:tc>
          <w:tcPr>
            <w:tcW w:w="1170" w:type="dxa"/>
            <w:tcBorders>
              <w:bottom w:val="single" w:sz="4" w:space="0" w:color="000000"/>
            </w:tcBorders>
          </w:tcPr>
          <w:p w14:paraId="44E37015" w14:textId="3566728E" w:rsidR="009A284B" w:rsidRPr="00B94656" w:rsidRDefault="008064DF" w:rsidP="007470AD">
            <w:pPr>
              <w:spacing w:after="0"/>
              <w:jc w:val="center"/>
              <w:rPr>
                <w:sz w:val="20"/>
                <w:lang w:eastAsia="zh-CN"/>
              </w:rPr>
            </w:pPr>
            <w:r>
              <w:rPr>
                <w:sz w:val="20"/>
                <w:lang w:eastAsia="zh-CN"/>
              </w:rPr>
              <w:t>3</w:t>
            </w:r>
          </w:p>
        </w:tc>
        <w:tc>
          <w:tcPr>
            <w:tcW w:w="4414" w:type="dxa"/>
            <w:tcBorders>
              <w:bottom w:val="single" w:sz="4" w:space="0" w:color="000000"/>
            </w:tcBorders>
          </w:tcPr>
          <w:p w14:paraId="644FB8C2" w14:textId="77777777" w:rsidR="009A284B" w:rsidRPr="00B94656" w:rsidRDefault="009A284B" w:rsidP="007470AD">
            <w:pPr>
              <w:spacing w:after="0"/>
              <w:jc w:val="center"/>
              <w:rPr>
                <w:sz w:val="20"/>
                <w:lang w:eastAsia="zh-CN"/>
              </w:rPr>
            </w:pPr>
            <w:r w:rsidRPr="00B94656">
              <w:rPr>
                <w:sz w:val="20"/>
                <w:lang w:eastAsia="zh-CN"/>
              </w:rPr>
              <w:t>ZTE, LGE,</w:t>
            </w:r>
            <w:r w:rsidRPr="00B94656">
              <w:rPr>
                <w:rFonts w:eastAsia="SimSun"/>
                <w:sz w:val="20"/>
                <w:lang w:val="en-US" w:eastAsia="zh-CN"/>
              </w:rPr>
              <w:t xml:space="preserve"> Ericsson</w:t>
            </w:r>
          </w:p>
        </w:tc>
      </w:tr>
      <w:tr w:rsidR="008064DF" w:rsidRPr="00B94656" w14:paraId="33D54D4C" w14:textId="77777777" w:rsidTr="00436F38">
        <w:trPr>
          <w:jc w:val="center"/>
        </w:trPr>
        <w:tc>
          <w:tcPr>
            <w:tcW w:w="0" w:type="auto"/>
            <w:shd w:val="clear" w:color="auto" w:fill="auto"/>
            <w:vAlign w:val="center"/>
          </w:tcPr>
          <w:p w14:paraId="1994348A" w14:textId="77777777" w:rsidR="009A284B" w:rsidRPr="00B94656" w:rsidRDefault="009A284B" w:rsidP="007470AD">
            <w:pPr>
              <w:spacing w:after="0"/>
              <w:jc w:val="center"/>
              <w:rPr>
                <w:sz w:val="20"/>
                <w:lang w:eastAsia="zh-CN"/>
              </w:rPr>
            </w:pPr>
            <w:r w:rsidRPr="00B94656">
              <w:rPr>
                <w:sz w:val="20"/>
                <w:lang w:eastAsia="zh-CN"/>
              </w:rPr>
              <w:t>4</w:t>
            </w:r>
          </w:p>
        </w:tc>
        <w:tc>
          <w:tcPr>
            <w:tcW w:w="1085" w:type="dxa"/>
            <w:shd w:val="clear" w:color="auto" w:fill="auto"/>
            <w:vAlign w:val="center"/>
          </w:tcPr>
          <w:p w14:paraId="65B04216" w14:textId="07D62A3E" w:rsidR="009A284B" w:rsidRPr="00B94656" w:rsidRDefault="00F07212" w:rsidP="007470AD">
            <w:pPr>
              <w:spacing w:after="0"/>
              <w:jc w:val="center"/>
              <w:rPr>
                <w:sz w:val="20"/>
                <w:lang w:eastAsia="zh-CN"/>
              </w:rPr>
            </w:pPr>
            <w:r>
              <w:rPr>
                <w:sz w:val="20"/>
                <w:lang w:eastAsia="zh-CN"/>
              </w:rPr>
              <w:t xml:space="preserve">¼ </w:t>
            </w:r>
          </w:p>
        </w:tc>
        <w:tc>
          <w:tcPr>
            <w:tcW w:w="1080" w:type="dxa"/>
            <w:shd w:val="clear" w:color="auto" w:fill="auto"/>
            <w:vAlign w:val="center"/>
          </w:tcPr>
          <w:p w14:paraId="35E4296C" w14:textId="39DB9CE1" w:rsidR="009A284B" w:rsidRPr="00B94656" w:rsidRDefault="009A284B" w:rsidP="007470AD">
            <w:pPr>
              <w:spacing w:after="0"/>
              <w:jc w:val="center"/>
              <w:rPr>
                <w:sz w:val="20"/>
                <w:lang w:eastAsia="zh-CN"/>
              </w:rPr>
            </w:pPr>
            <w:r w:rsidRPr="00B94656">
              <w:rPr>
                <w:rFonts w:hint="eastAsia"/>
                <w:sz w:val="20"/>
                <w:lang w:eastAsia="zh-CN"/>
              </w:rPr>
              <w:t>1/8</w:t>
            </w:r>
            <w:r w:rsidR="00F07212">
              <w:rPr>
                <w:sz w:val="20"/>
                <w:lang w:eastAsia="zh-CN"/>
              </w:rPr>
              <w:t xml:space="preserve"> </w:t>
            </w:r>
          </w:p>
        </w:tc>
        <w:tc>
          <w:tcPr>
            <w:tcW w:w="360" w:type="dxa"/>
            <w:shd w:val="clear" w:color="auto" w:fill="auto"/>
            <w:vAlign w:val="center"/>
          </w:tcPr>
          <w:p w14:paraId="0D15EF80" w14:textId="4F7F443A" w:rsidR="009A284B" w:rsidRPr="00B94656" w:rsidRDefault="00F07212" w:rsidP="007470AD">
            <w:pPr>
              <w:spacing w:after="0"/>
              <w:jc w:val="center"/>
              <w:rPr>
                <w:sz w:val="20"/>
                <w:lang w:eastAsia="zh-CN"/>
              </w:rPr>
            </w:pPr>
            <w:r>
              <w:rPr>
                <w:sz w:val="20"/>
                <w:lang w:eastAsia="zh-CN"/>
              </w:rPr>
              <w:t xml:space="preserve">¾ </w:t>
            </w:r>
          </w:p>
        </w:tc>
        <w:tc>
          <w:tcPr>
            <w:tcW w:w="1170" w:type="dxa"/>
            <w:shd w:val="clear" w:color="auto" w:fill="auto"/>
          </w:tcPr>
          <w:p w14:paraId="1D91BE1F" w14:textId="2D4224A4" w:rsidR="009A284B" w:rsidRPr="00B94656" w:rsidRDefault="008064DF" w:rsidP="007470AD">
            <w:pPr>
              <w:spacing w:after="0"/>
              <w:jc w:val="center"/>
              <w:rPr>
                <w:sz w:val="20"/>
                <w:lang w:eastAsia="zh-CN"/>
              </w:rPr>
            </w:pPr>
            <w:r>
              <w:rPr>
                <w:sz w:val="20"/>
                <w:lang w:eastAsia="zh-CN"/>
              </w:rPr>
              <w:t>RI=</w:t>
            </w:r>
            <w:r w:rsidR="009A284B" w:rsidRPr="00B94656">
              <w:rPr>
                <w:sz w:val="20"/>
                <w:lang w:eastAsia="zh-CN"/>
              </w:rPr>
              <w:t>1-2</w:t>
            </w:r>
          </w:p>
        </w:tc>
        <w:tc>
          <w:tcPr>
            <w:tcW w:w="1170" w:type="dxa"/>
            <w:shd w:val="clear" w:color="auto" w:fill="auto"/>
          </w:tcPr>
          <w:p w14:paraId="7B375CB6" w14:textId="3645916C" w:rsidR="009A284B" w:rsidRPr="00B94656" w:rsidRDefault="008064DF" w:rsidP="007470AD">
            <w:pPr>
              <w:spacing w:after="0"/>
              <w:jc w:val="center"/>
              <w:rPr>
                <w:sz w:val="20"/>
                <w:lang w:eastAsia="zh-CN"/>
              </w:rPr>
            </w:pPr>
            <w:r>
              <w:rPr>
                <w:sz w:val="20"/>
                <w:lang w:eastAsia="zh-CN"/>
              </w:rPr>
              <w:t>1</w:t>
            </w:r>
          </w:p>
        </w:tc>
        <w:tc>
          <w:tcPr>
            <w:tcW w:w="4414" w:type="dxa"/>
            <w:shd w:val="clear" w:color="auto" w:fill="auto"/>
          </w:tcPr>
          <w:p w14:paraId="15ECADD4" w14:textId="77777777" w:rsidR="009A284B" w:rsidRPr="00B94656" w:rsidRDefault="009A284B" w:rsidP="007470AD">
            <w:pPr>
              <w:spacing w:after="0"/>
              <w:jc w:val="center"/>
              <w:rPr>
                <w:sz w:val="20"/>
                <w:lang w:eastAsia="zh-CN"/>
              </w:rPr>
            </w:pPr>
            <w:r w:rsidRPr="00B94656">
              <w:rPr>
                <w:sz w:val="20"/>
                <w:lang w:eastAsia="zh-CN"/>
              </w:rPr>
              <w:t>Vivo</w:t>
            </w:r>
          </w:p>
        </w:tc>
      </w:tr>
      <w:tr w:rsidR="001255F5" w:rsidRPr="00B94656" w14:paraId="46710FFD" w14:textId="77777777" w:rsidTr="00436F38">
        <w:trPr>
          <w:jc w:val="center"/>
        </w:trPr>
        <w:tc>
          <w:tcPr>
            <w:tcW w:w="0" w:type="auto"/>
            <w:shd w:val="clear" w:color="auto" w:fill="auto"/>
            <w:vAlign w:val="center"/>
          </w:tcPr>
          <w:p w14:paraId="190327B1" w14:textId="77777777" w:rsidR="009A284B" w:rsidRPr="00B94656" w:rsidRDefault="009A284B" w:rsidP="007470AD">
            <w:pPr>
              <w:spacing w:after="0"/>
              <w:jc w:val="center"/>
              <w:rPr>
                <w:sz w:val="20"/>
                <w:lang w:eastAsia="zh-CN"/>
              </w:rPr>
            </w:pPr>
            <w:r w:rsidRPr="00B94656">
              <w:rPr>
                <w:sz w:val="20"/>
                <w:lang w:eastAsia="zh-CN"/>
              </w:rPr>
              <w:t>4</w:t>
            </w:r>
          </w:p>
        </w:tc>
        <w:tc>
          <w:tcPr>
            <w:tcW w:w="1085" w:type="dxa"/>
            <w:shd w:val="clear" w:color="auto" w:fill="auto"/>
            <w:vAlign w:val="center"/>
          </w:tcPr>
          <w:p w14:paraId="291664EE" w14:textId="196E4F23" w:rsidR="009A284B" w:rsidRPr="00B94656" w:rsidRDefault="00F07212" w:rsidP="007470AD">
            <w:pPr>
              <w:spacing w:after="0"/>
              <w:jc w:val="center"/>
              <w:rPr>
                <w:sz w:val="20"/>
                <w:lang w:eastAsia="zh-CN"/>
              </w:rPr>
            </w:pPr>
            <w:r>
              <w:rPr>
                <w:sz w:val="20"/>
                <w:lang w:eastAsia="zh-CN"/>
              </w:rPr>
              <w:t xml:space="preserve">¼ </w:t>
            </w:r>
          </w:p>
        </w:tc>
        <w:tc>
          <w:tcPr>
            <w:tcW w:w="1080" w:type="dxa"/>
            <w:shd w:val="clear" w:color="auto" w:fill="auto"/>
            <w:vAlign w:val="center"/>
          </w:tcPr>
          <w:p w14:paraId="5B2AB7B4" w14:textId="77777777" w:rsidR="009A284B" w:rsidRPr="00B94656" w:rsidRDefault="009A284B" w:rsidP="007470AD">
            <w:pPr>
              <w:spacing w:after="0"/>
              <w:jc w:val="center"/>
              <w:rPr>
                <w:sz w:val="20"/>
                <w:lang w:eastAsia="zh-CN"/>
              </w:rPr>
            </w:pPr>
            <w:r w:rsidRPr="00B94656">
              <w:rPr>
                <w:sz w:val="20"/>
                <w:lang w:eastAsia="zh-CN"/>
              </w:rPr>
              <w:t>¼</w:t>
            </w:r>
          </w:p>
        </w:tc>
        <w:tc>
          <w:tcPr>
            <w:tcW w:w="360" w:type="dxa"/>
            <w:shd w:val="clear" w:color="auto" w:fill="auto"/>
            <w:vAlign w:val="center"/>
          </w:tcPr>
          <w:p w14:paraId="10D66BE8" w14:textId="0EDD6FC4" w:rsidR="009A284B" w:rsidRPr="00B94656" w:rsidRDefault="00F07212" w:rsidP="007470AD">
            <w:pPr>
              <w:spacing w:after="0"/>
              <w:jc w:val="center"/>
              <w:rPr>
                <w:sz w:val="20"/>
                <w:lang w:eastAsia="zh-CN"/>
              </w:rPr>
            </w:pPr>
            <w:r>
              <w:rPr>
                <w:sz w:val="20"/>
                <w:lang w:eastAsia="zh-CN"/>
              </w:rPr>
              <w:t xml:space="preserve">¼ </w:t>
            </w:r>
          </w:p>
        </w:tc>
        <w:tc>
          <w:tcPr>
            <w:tcW w:w="1170" w:type="dxa"/>
            <w:shd w:val="clear" w:color="auto" w:fill="auto"/>
          </w:tcPr>
          <w:p w14:paraId="0CF64BE5" w14:textId="77777777" w:rsidR="009A284B" w:rsidRPr="00B94656" w:rsidRDefault="009A284B" w:rsidP="007470AD">
            <w:pPr>
              <w:spacing w:after="0"/>
              <w:jc w:val="center"/>
              <w:rPr>
                <w:sz w:val="20"/>
                <w:lang w:eastAsia="zh-CN"/>
              </w:rPr>
            </w:pPr>
          </w:p>
        </w:tc>
        <w:tc>
          <w:tcPr>
            <w:tcW w:w="1170" w:type="dxa"/>
            <w:shd w:val="clear" w:color="auto" w:fill="auto"/>
          </w:tcPr>
          <w:p w14:paraId="5FCA54E6" w14:textId="25E89BED" w:rsidR="009A284B" w:rsidRPr="00B94656" w:rsidRDefault="008064DF" w:rsidP="007470AD">
            <w:pPr>
              <w:spacing w:after="0"/>
              <w:jc w:val="center"/>
              <w:rPr>
                <w:sz w:val="20"/>
                <w:lang w:eastAsia="zh-CN"/>
              </w:rPr>
            </w:pPr>
            <w:r>
              <w:rPr>
                <w:sz w:val="20"/>
                <w:lang w:eastAsia="zh-CN"/>
              </w:rPr>
              <w:t>3</w:t>
            </w:r>
          </w:p>
        </w:tc>
        <w:tc>
          <w:tcPr>
            <w:tcW w:w="4414" w:type="dxa"/>
            <w:shd w:val="clear" w:color="auto" w:fill="auto"/>
          </w:tcPr>
          <w:p w14:paraId="7027EB0C" w14:textId="1BDE0EC3" w:rsidR="009A284B" w:rsidRPr="00B94656" w:rsidRDefault="009A284B" w:rsidP="007470AD">
            <w:pPr>
              <w:spacing w:after="0"/>
              <w:jc w:val="center"/>
              <w:rPr>
                <w:sz w:val="20"/>
                <w:lang w:eastAsia="zh-CN"/>
              </w:rPr>
            </w:pPr>
            <w:r w:rsidRPr="00B94656">
              <w:rPr>
                <w:sz w:val="20"/>
                <w:lang w:eastAsia="zh-CN"/>
              </w:rPr>
              <w:t>Intel</w:t>
            </w:r>
            <w:r w:rsidR="001255F5">
              <w:rPr>
                <w:sz w:val="20"/>
                <w:lang w:eastAsia="zh-CN"/>
              </w:rPr>
              <w:t xml:space="preserve">, </w:t>
            </w:r>
            <w:proofErr w:type="spellStart"/>
            <w:r w:rsidRPr="00B94656">
              <w:rPr>
                <w:sz w:val="20"/>
                <w:lang w:eastAsia="zh-CN"/>
              </w:rPr>
              <w:t>Fraunhofer</w:t>
            </w:r>
            <w:proofErr w:type="spellEnd"/>
            <w:r w:rsidRPr="00B94656">
              <w:rPr>
                <w:sz w:val="20"/>
                <w:lang w:eastAsia="zh-CN"/>
              </w:rPr>
              <w:t>/HHI</w:t>
            </w:r>
          </w:p>
        </w:tc>
      </w:tr>
      <w:tr w:rsidR="001255F5" w:rsidRPr="00B94656" w14:paraId="2D47AEB2" w14:textId="77777777" w:rsidTr="00436F38">
        <w:trPr>
          <w:jc w:val="center"/>
        </w:trPr>
        <w:tc>
          <w:tcPr>
            <w:tcW w:w="0" w:type="auto"/>
            <w:shd w:val="clear" w:color="auto" w:fill="auto"/>
            <w:vAlign w:val="center"/>
          </w:tcPr>
          <w:p w14:paraId="7A7F34A6" w14:textId="77777777" w:rsidR="009A284B" w:rsidRPr="00B94656" w:rsidRDefault="009A284B" w:rsidP="007470AD">
            <w:pPr>
              <w:spacing w:after="0"/>
              <w:jc w:val="center"/>
              <w:rPr>
                <w:sz w:val="20"/>
                <w:lang w:eastAsia="zh-CN"/>
              </w:rPr>
            </w:pPr>
            <w:r w:rsidRPr="00B94656">
              <w:rPr>
                <w:sz w:val="20"/>
                <w:lang w:eastAsia="zh-CN"/>
              </w:rPr>
              <w:t>4</w:t>
            </w:r>
          </w:p>
        </w:tc>
        <w:tc>
          <w:tcPr>
            <w:tcW w:w="1085" w:type="dxa"/>
            <w:shd w:val="clear" w:color="auto" w:fill="auto"/>
            <w:vAlign w:val="center"/>
          </w:tcPr>
          <w:p w14:paraId="7D13B90A" w14:textId="3FF14B8F" w:rsidR="009A284B" w:rsidRPr="00B94656" w:rsidRDefault="00F07212" w:rsidP="007470AD">
            <w:pPr>
              <w:spacing w:after="0"/>
              <w:jc w:val="center"/>
              <w:rPr>
                <w:sz w:val="20"/>
                <w:lang w:eastAsia="zh-CN"/>
              </w:rPr>
            </w:pPr>
            <w:r>
              <w:rPr>
                <w:sz w:val="20"/>
                <w:lang w:eastAsia="zh-CN"/>
              </w:rPr>
              <w:t xml:space="preserve">¼ </w:t>
            </w:r>
          </w:p>
        </w:tc>
        <w:tc>
          <w:tcPr>
            <w:tcW w:w="1080" w:type="dxa"/>
            <w:shd w:val="clear" w:color="auto" w:fill="auto"/>
            <w:vAlign w:val="center"/>
          </w:tcPr>
          <w:p w14:paraId="78AEB4D5" w14:textId="77777777" w:rsidR="009A284B" w:rsidRPr="00B94656" w:rsidRDefault="009A284B" w:rsidP="007470AD">
            <w:pPr>
              <w:spacing w:after="0"/>
              <w:jc w:val="center"/>
              <w:rPr>
                <w:sz w:val="20"/>
                <w:lang w:eastAsia="zh-CN"/>
              </w:rPr>
            </w:pPr>
            <w:r w:rsidRPr="00B94656">
              <w:rPr>
                <w:sz w:val="20"/>
                <w:lang w:eastAsia="zh-CN"/>
              </w:rPr>
              <w:t>¼</w:t>
            </w:r>
          </w:p>
        </w:tc>
        <w:tc>
          <w:tcPr>
            <w:tcW w:w="360" w:type="dxa"/>
            <w:shd w:val="clear" w:color="auto" w:fill="auto"/>
            <w:vAlign w:val="center"/>
          </w:tcPr>
          <w:p w14:paraId="615C477D" w14:textId="25CE8825" w:rsidR="009A284B" w:rsidRPr="00B94656" w:rsidRDefault="00F07212" w:rsidP="007470AD">
            <w:pPr>
              <w:spacing w:after="0"/>
              <w:jc w:val="center"/>
              <w:rPr>
                <w:sz w:val="20"/>
                <w:lang w:eastAsia="zh-CN"/>
              </w:rPr>
            </w:pPr>
            <w:r>
              <w:rPr>
                <w:sz w:val="20"/>
                <w:lang w:eastAsia="zh-CN"/>
              </w:rPr>
              <w:t xml:space="preserve">½ </w:t>
            </w:r>
          </w:p>
        </w:tc>
        <w:tc>
          <w:tcPr>
            <w:tcW w:w="1170" w:type="dxa"/>
            <w:shd w:val="clear" w:color="auto" w:fill="auto"/>
          </w:tcPr>
          <w:p w14:paraId="2C2F66D8" w14:textId="77777777" w:rsidR="009A284B" w:rsidRPr="00B94656" w:rsidRDefault="009A284B" w:rsidP="007470AD">
            <w:pPr>
              <w:spacing w:after="0"/>
              <w:jc w:val="center"/>
              <w:rPr>
                <w:sz w:val="20"/>
                <w:lang w:eastAsia="zh-CN"/>
              </w:rPr>
            </w:pPr>
          </w:p>
        </w:tc>
        <w:tc>
          <w:tcPr>
            <w:tcW w:w="1170" w:type="dxa"/>
            <w:shd w:val="clear" w:color="auto" w:fill="auto"/>
          </w:tcPr>
          <w:p w14:paraId="31893D8B" w14:textId="5B762F68" w:rsidR="009A284B" w:rsidRPr="00E51765" w:rsidRDefault="00BA02F7" w:rsidP="007470AD">
            <w:pPr>
              <w:spacing w:after="0"/>
              <w:jc w:val="center"/>
              <w:rPr>
                <w:i/>
                <w:color w:val="3333FF"/>
                <w:sz w:val="20"/>
                <w:lang w:eastAsia="zh-CN"/>
              </w:rPr>
            </w:pPr>
            <w:r w:rsidRPr="00E51765">
              <w:rPr>
                <w:i/>
                <w:color w:val="3333FF"/>
                <w:sz w:val="20"/>
                <w:lang w:eastAsia="zh-CN"/>
              </w:rPr>
              <w:t>6</w:t>
            </w:r>
          </w:p>
        </w:tc>
        <w:tc>
          <w:tcPr>
            <w:tcW w:w="4414" w:type="dxa"/>
            <w:shd w:val="clear" w:color="auto" w:fill="auto"/>
          </w:tcPr>
          <w:p w14:paraId="790AC580" w14:textId="78B59CDB" w:rsidR="009A284B" w:rsidRPr="00B94656" w:rsidRDefault="009A284B" w:rsidP="007470AD">
            <w:pPr>
              <w:spacing w:after="0"/>
              <w:jc w:val="center"/>
              <w:rPr>
                <w:sz w:val="20"/>
                <w:lang w:eastAsia="zh-CN"/>
              </w:rPr>
            </w:pPr>
            <w:r w:rsidRPr="00B94656">
              <w:rPr>
                <w:sz w:val="20"/>
                <w:lang w:eastAsia="zh-CN"/>
              </w:rPr>
              <w:t>Vivo, LGE, Intel</w:t>
            </w:r>
            <w:r w:rsidR="001255F5">
              <w:rPr>
                <w:sz w:val="20"/>
                <w:lang w:eastAsia="zh-CN"/>
              </w:rPr>
              <w:t xml:space="preserve">, </w:t>
            </w:r>
            <w:proofErr w:type="spellStart"/>
            <w:r w:rsidRPr="00B94656">
              <w:rPr>
                <w:sz w:val="20"/>
                <w:lang w:eastAsia="zh-CN"/>
              </w:rPr>
              <w:t>Fraunhofer</w:t>
            </w:r>
            <w:proofErr w:type="spellEnd"/>
            <w:r w:rsidRPr="00B94656">
              <w:rPr>
                <w:sz w:val="20"/>
                <w:lang w:eastAsia="zh-CN"/>
              </w:rPr>
              <w:t>/HHI</w:t>
            </w:r>
            <w:r w:rsidR="00BA02F7">
              <w:rPr>
                <w:sz w:val="20"/>
                <w:lang w:eastAsia="zh-CN"/>
              </w:rPr>
              <w:t>, Samsung</w:t>
            </w:r>
          </w:p>
        </w:tc>
      </w:tr>
      <w:tr w:rsidR="001255F5" w:rsidRPr="00B94656" w14:paraId="491E7085" w14:textId="77777777" w:rsidTr="00436F38">
        <w:trPr>
          <w:jc w:val="center"/>
        </w:trPr>
        <w:tc>
          <w:tcPr>
            <w:tcW w:w="0" w:type="auto"/>
            <w:shd w:val="clear" w:color="auto" w:fill="auto"/>
            <w:vAlign w:val="center"/>
          </w:tcPr>
          <w:p w14:paraId="3205AB6C" w14:textId="77777777" w:rsidR="009A284B" w:rsidRPr="00B94656" w:rsidRDefault="009A284B" w:rsidP="007470AD">
            <w:pPr>
              <w:spacing w:after="0"/>
              <w:jc w:val="center"/>
              <w:rPr>
                <w:sz w:val="20"/>
                <w:lang w:eastAsia="zh-CN"/>
              </w:rPr>
            </w:pPr>
            <w:r w:rsidRPr="00B94656">
              <w:rPr>
                <w:sz w:val="20"/>
                <w:lang w:eastAsia="zh-CN"/>
              </w:rPr>
              <w:t>4</w:t>
            </w:r>
          </w:p>
        </w:tc>
        <w:tc>
          <w:tcPr>
            <w:tcW w:w="1085" w:type="dxa"/>
            <w:shd w:val="clear" w:color="auto" w:fill="auto"/>
            <w:vAlign w:val="center"/>
          </w:tcPr>
          <w:p w14:paraId="1E8E1006" w14:textId="5CF30137" w:rsidR="009A284B" w:rsidRPr="00B94656" w:rsidRDefault="00F07212" w:rsidP="007470AD">
            <w:pPr>
              <w:spacing w:after="0"/>
              <w:jc w:val="center"/>
              <w:rPr>
                <w:sz w:val="20"/>
                <w:lang w:eastAsia="zh-CN"/>
              </w:rPr>
            </w:pPr>
            <w:r>
              <w:rPr>
                <w:sz w:val="20"/>
                <w:lang w:eastAsia="zh-CN"/>
              </w:rPr>
              <w:t xml:space="preserve">¼ </w:t>
            </w:r>
          </w:p>
        </w:tc>
        <w:tc>
          <w:tcPr>
            <w:tcW w:w="1080" w:type="dxa"/>
            <w:shd w:val="clear" w:color="auto" w:fill="auto"/>
            <w:vAlign w:val="center"/>
          </w:tcPr>
          <w:p w14:paraId="4B097C16" w14:textId="56A95981" w:rsidR="009A284B" w:rsidRPr="00B94656" w:rsidRDefault="00F07212" w:rsidP="007470AD">
            <w:pPr>
              <w:spacing w:after="0"/>
              <w:jc w:val="center"/>
              <w:rPr>
                <w:sz w:val="20"/>
                <w:lang w:eastAsia="zh-CN"/>
              </w:rPr>
            </w:pPr>
            <w:r>
              <w:rPr>
                <w:sz w:val="20"/>
                <w:lang w:eastAsia="zh-CN"/>
              </w:rPr>
              <w:t xml:space="preserve">¼ </w:t>
            </w:r>
          </w:p>
        </w:tc>
        <w:tc>
          <w:tcPr>
            <w:tcW w:w="360" w:type="dxa"/>
            <w:shd w:val="clear" w:color="auto" w:fill="auto"/>
            <w:vAlign w:val="center"/>
          </w:tcPr>
          <w:p w14:paraId="45EA43E4" w14:textId="7A5FDB8A" w:rsidR="009A284B" w:rsidRPr="00B94656" w:rsidRDefault="00F07212" w:rsidP="007470AD">
            <w:pPr>
              <w:spacing w:after="0"/>
              <w:jc w:val="center"/>
              <w:rPr>
                <w:sz w:val="20"/>
                <w:lang w:eastAsia="zh-CN"/>
              </w:rPr>
            </w:pPr>
            <w:r>
              <w:rPr>
                <w:sz w:val="20"/>
                <w:lang w:eastAsia="zh-CN"/>
              </w:rPr>
              <w:t xml:space="preserve">¾ </w:t>
            </w:r>
          </w:p>
        </w:tc>
        <w:tc>
          <w:tcPr>
            <w:tcW w:w="1170" w:type="dxa"/>
            <w:shd w:val="clear" w:color="auto" w:fill="auto"/>
          </w:tcPr>
          <w:p w14:paraId="473B4AE2" w14:textId="77777777" w:rsidR="009A284B" w:rsidRPr="00B94656" w:rsidRDefault="009A284B" w:rsidP="007470AD">
            <w:pPr>
              <w:spacing w:after="0"/>
              <w:jc w:val="center"/>
              <w:rPr>
                <w:sz w:val="20"/>
                <w:lang w:eastAsia="zh-CN"/>
              </w:rPr>
            </w:pPr>
          </w:p>
        </w:tc>
        <w:tc>
          <w:tcPr>
            <w:tcW w:w="1170" w:type="dxa"/>
            <w:shd w:val="clear" w:color="auto" w:fill="auto"/>
          </w:tcPr>
          <w:p w14:paraId="48B49DC3" w14:textId="49262CF3" w:rsidR="009A284B" w:rsidRPr="00E51765" w:rsidRDefault="008064DF" w:rsidP="007470AD">
            <w:pPr>
              <w:spacing w:after="0"/>
              <w:jc w:val="center"/>
              <w:rPr>
                <w:i/>
                <w:color w:val="3333FF"/>
                <w:sz w:val="20"/>
                <w:lang w:eastAsia="zh-CN"/>
              </w:rPr>
            </w:pPr>
            <w:r w:rsidRPr="00E51765">
              <w:rPr>
                <w:i/>
                <w:color w:val="3333FF"/>
                <w:sz w:val="20"/>
                <w:lang w:eastAsia="zh-CN"/>
              </w:rPr>
              <w:t>7</w:t>
            </w:r>
          </w:p>
        </w:tc>
        <w:tc>
          <w:tcPr>
            <w:tcW w:w="4414" w:type="dxa"/>
            <w:shd w:val="clear" w:color="auto" w:fill="auto"/>
          </w:tcPr>
          <w:p w14:paraId="54151DA0" w14:textId="045615C9" w:rsidR="009A284B" w:rsidRPr="00B94656" w:rsidRDefault="009A284B" w:rsidP="007470AD">
            <w:pPr>
              <w:spacing w:after="0"/>
              <w:jc w:val="center"/>
              <w:rPr>
                <w:sz w:val="20"/>
                <w:lang w:eastAsia="zh-CN"/>
              </w:rPr>
            </w:pPr>
            <w:r w:rsidRPr="00B94656">
              <w:rPr>
                <w:sz w:val="20"/>
                <w:lang w:eastAsia="zh-CN"/>
              </w:rPr>
              <w:t xml:space="preserve">Vivo, Samsung, LGE, </w:t>
            </w:r>
            <w:r w:rsidRPr="00B94656">
              <w:rPr>
                <w:rFonts w:eastAsia="SimSun"/>
                <w:sz w:val="20"/>
                <w:lang w:val="en-US" w:eastAsia="zh-CN"/>
              </w:rPr>
              <w:t>Nokia/NSB,</w:t>
            </w:r>
            <w:r w:rsidRPr="00B94656">
              <w:rPr>
                <w:sz w:val="20"/>
                <w:lang w:eastAsia="zh-CN"/>
              </w:rPr>
              <w:t xml:space="preserve"> </w:t>
            </w:r>
            <w:proofErr w:type="spellStart"/>
            <w:r w:rsidRPr="00B94656">
              <w:rPr>
                <w:sz w:val="20"/>
                <w:lang w:eastAsia="zh-CN"/>
              </w:rPr>
              <w:t>Fraunhofer</w:t>
            </w:r>
            <w:proofErr w:type="spellEnd"/>
            <w:r w:rsidRPr="00B94656">
              <w:rPr>
                <w:sz w:val="20"/>
                <w:lang w:eastAsia="zh-CN"/>
              </w:rPr>
              <w:t>/HHI</w:t>
            </w:r>
          </w:p>
        </w:tc>
      </w:tr>
      <w:tr w:rsidR="008064DF" w:rsidRPr="00B94656" w14:paraId="1A28ED00" w14:textId="77777777" w:rsidTr="00436F38">
        <w:trPr>
          <w:jc w:val="center"/>
        </w:trPr>
        <w:tc>
          <w:tcPr>
            <w:tcW w:w="0" w:type="auto"/>
            <w:shd w:val="clear" w:color="auto" w:fill="auto"/>
            <w:vAlign w:val="center"/>
          </w:tcPr>
          <w:p w14:paraId="2FCF7FA6" w14:textId="77777777" w:rsidR="009A284B" w:rsidRPr="00B94656" w:rsidRDefault="009A284B" w:rsidP="007470AD">
            <w:pPr>
              <w:spacing w:after="0"/>
              <w:jc w:val="center"/>
              <w:rPr>
                <w:sz w:val="20"/>
                <w:lang w:eastAsia="zh-CN"/>
              </w:rPr>
            </w:pPr>
            <w:r w:rsidRPr="00B94656">
              <w:rPr>
                <w:rFonts w:hint="eastAsia"/>
                <w:sz w:val="20"/>
                <w:lang w:eastAsia="zh-CN"/>
              </w:rPr>
              <w:t>4</w:t>
            </w:r>
          </w:p>
        </w:tc>
        <w:tc>
          <w:tcPr>
            <w:tcW w:w="1085" w:type="dxa"/>
            <w:shd w:val="clear" w:color="auto" w:fill="auto"/>
            <w:vAlign w:val="center"/>
          </w:tcPr>
          <w:p w14:paraId="4660DB45" w14:textId="13F5FF8A" w:rsidR="009A284B" w:rsidRPr="00B94656" w:rsidRDefault="00F07212" w:rsidP="007470AD">
            <w:pPr>
              <w:spacing w:after="0"/>
              <w:jc w:val="center"/>
              <w:rPr>
                <w:sz w:val="20"/>
                <w:lang w:eastAsia="zh-CN"/>
              </w:rPr>
            </w:pPr>
            <w:r>
              <w:rPr>
                <w:sz w:val="20"/>
                <w:lang w:eastAsia="zh-CN"/>
              </w:rPr>
              <w:t xml:space="preserve">½ </w:t>
            </w:r>
          </w:p>
        </w:tc>
        <w:tc>
          <w:tcPr>
            <w:tcW w:w="1080" w:type="dxa"/>
            <w:shd w:val="clear" w:color="auto" w:fill="auto"/>
            <w:vAlign w:val="center"/>
          </w:tcPr>
          <w:p w14:paraId="0CC8C95A" w14:textId="4B6CFC82" w:rsidR="009A284B" w:rsidRPr="00B94656" w:rsidRDefault="00F07212" w:rsidP="007470AD">
            <w:pPr>
              <w:spacing w:after="0"/>
              <w:jc w:val="center"/>
              <w:rPr>
                <w:sz w:val="20"/>
                <w:lang w:eastAsia="zh-CN"/>
              </w:rPr>
            </w:pPr>
            <w:r>
              <w:rPr>
                <w:sz w:val="20"/>
                <w:lang w:eastAsia="zh-CN"/>
              </w:rPr>
              <w:t xml:space="preserve">¼ </w:t>
            </w:r>
          </w:p>
        </w:tc>
        <w:tc>
          <w:tcPr>
            <w:tcW w:w="360" w:type="dxa"/>
            <w:shd w:val="clear" w:color="auto" w:fill="auto"/>
            <w:vAlign w:val="center"/>
          </w:tcPr>
          <w:p w14:paraId="0DE128A9" w14:textId="77777777" w:rsidR="009A284B" w:rsidRPr="00B94656" w:rsidRDefault="009A284B" w:rsidP="007470AD">
            <w:pPr>
              <w:spacing w:after="0"/>
              <w:jc w:val="center"/>
              <w:rPr>
                <w:sz w:val="20"/>
                <w:lang w:eastAsia="zh-CN"/>
              </w:rPr>
            </w:pPr>
            <w:r w:rsidRPr="00B94656">
              <w:rPr>
                <w:sz w:val="20"/>
                <w:lang w:eastAsia="zh-CN"/>
              </w:rPr>
              <w:t>¼</w:t>
            </w:r>
          </w:p>
        </w:tc>
        <w:tc>
          <w:tcPr>
            <w:tcW w:w="1170" w:type="dxa"/>
            <w:shd w:val="clear" w:color="auto" w:fill="auto"/>
          </w:tcPr>
          <w:p w14:paraId="11E1A042" w14:textId="77777777" w:rsidR="009A284B" w:rsidRPr="00B94656" w:rsidRDefault="009A284B" w:rsidP="007470AD">
            <w:pPr>
              <w:spacing w:after="0"/>
              <w:jc w:val="center"/>
              <w:rPr>
                <w:sz w:val="20"/>
                <w:lang w:eastAsia="zh-CN"/>
              </w:rPr>
            </w:pPr>
          </w:p>
        </w:tc>
        <w:tc>
          <w:tcPr>
            <w:tcW w:w="1170" w:type="dxa"/>
            <w:shd w:val="clear" w:color="auto" w:fill="auto"/>
          </w:tcPr>
          <w:p w14:paraId="17CDB4AF" w14:textId="58974B34" w:rsidR="009A284B" w:rsidRPr="00C278D5" w:rsidRDefault="008064DF" w:rsidP="007470AD">
            <w:pPr>
              <w:spacing w:after="0"/>
              <w:jc w:val="center"/>
              <w:rPr>
                <w:i/>
                <w:sz w:val="20"/>
                <w:lang w:eastAsia="zh-CN"/>
              </w:rPr>
            </w:pPr>
            <w:r w:rsidRPr="00E51765">
              <w:rPr>
                <w:i/>
                <w:color w:val="3333FF"/>
                <w:sz w:val="20"/>
                <w:lang w:eastAsia="zh-CN"/>
              </w:rPr>
              <w:t>5</w:t>
            </w:r>
          </w:p>
        </w:tc>
        <w:tc>
          <w:tcPr>
            <w:tcW w:w="4414" w:type="dxa"/>
            <w:shd w:val="clear" w:color="auto" w:fill="auto"/>
          </w:tcPr>
          <w:p w14:paraId="49995399" w14:textId="3FE49F13" w:rsidR="009A284B" w:rsidRPr="00B94656" w:rsidRDefault="009A284B" w:rsidP="007470AD">
            <w:pPr>
              <w:spacing w:after="0"/>
              <w:jc w:val="center"/>
              <w:rPr>
                <w:sz w:val="20"/>
                <w:lang w:eastAsia="zh-CN"/>
              </w:rPr>
            </w:pPr>
            <w:r w:rsidRPr="00B94656">
              <w:rPr>
                <w:sz w:val="20"/>
                <w:lang w:eastAsia="zh-CN"/>
              </w:rPr>
              <w:t>Vivo, ZTE, LGE</w:t>
            </w:r>
            <w:r w:rsidR="001255F5">
              <w:rPr>
                <w:sz w:val="20"/>
                <w:lang w:eastAsia="zh-CN"/>
              </w:rPr>
              <w:t xml:space="preserve">, </w:t>
            </w:r>
            <w:proofErr w:type="spellStart"/>
            <w:r w:rsidRPr="00B94656">
              <w:rPr>
                <w:sz w:val="20"/>
                <w:lang w:eastAsia="zh-CN"/>
              </w:rPr>
              <w:t>Fraunhofer</w:t>
            </w:r>
            <w:proofErr w:type="spellEnd"/>
            <w:r w:rsidRPr="00B94656">
              <w:rPr>
                <w:sz w:val="20"/>
                <w:lang w:eastAsia="zh-CN"/>
              </w:rPr>
              <w:t>/HHI</w:t>
            </w:r>
          </w:p>
        </w:tc>
      </w:tr>
      <w:tr w:rsidR="008064DF" w:rsidRPr="00B94656" w14:paraId="139AC831" w14:textId="77777777" w:rsidTr="00436F38">
        <w:trPr>
          <w:jc w:val="center"/>
        </w:trPr>
        <w:tc>
          <w:tcPr>
            <w:tcW w:w="0" w:type="auto"/>
            <w:tcBorders>
              <w:bottom w:val="single" w:sz="4" w:space="0" w:color="000000"/>
            </w:tcBorders>
            <w:shd w:val="clear" w:color="auto" w:fill="auto"/>
            <w:vAlign w:val="center"/>
          </w:tcPr>
          <w:p w14:paraId="2F18D95D" w14:textId="77777777" w:rsidR="009A284B" w:rsidRPr="00B94656" w:rsidRDefault="009A284B" w:rsidP="007470AD">
            <w:pPr>
              <w:spacing w:after="0"/>
              <w:jc w:val="center"/>
              <w:rPr>
                <w:sz w:val="20"/>
                <w:lang w:eastAsia="zh-CN"/>
              </w:rPr>
            </w:pPr>
            <w:r w:rsidRPr="00B94656">
              <w:rPr>
                <w:rFonts w:hint="eastAsia"/>
                <w:sz w:val="20"/>
                <w:lang w:eastAsia="zh-CN"/>
              </w:rPr>
              <w:t>4</w:t>
            </w:r>
          </w:p>
        </w:tc>
        <w:tc>
          <w:tcPr>
            <w:tcW w:w="1085" w:type="dxa"/>
            <w:tcBorders>
              <w:bottom w:val="single" w:sz="4" w:space="0" w:color="000000"/>
            </w:tcBorders>
            <w:shd w:val="clear" w:color="auto" w:fill="auto"/>
            <w:vAlign w:val="center"/>
          </w:tcPr>
          <w:p w14:paraId="67579FBF" w14:textId="6D5820A7" w:rsidR="009A284B" w:rsidRPr="00B94656" w:rsidRDefault="00F07212" w:rsidP="007470AD">
            <w:pPr>
              <w:spacing w:after="0"/>
              <w:jc w:val="center"/>
              <w:rPr>
                <w:sz w:val="20"/>
                <w:lang w:eastAsia="zh-CN"/>
              </w:rPr>
            </w:pPr>
            <w:r>
              <w:rPr>
                <w:sz w:val="20"/>
                <w:lang w:eastAsia="zh-CN"/>
              </w:rPr>
              <w:t xml:space="preserve">½ </w:t>
            </w:r>
          </w:p>
        </w:tc>
        <w:tc>
          <w:tcPr>
            <w:tcW w:w="1080" w:type="dxa"/>
            <w:tcBorders>
              <w:bottom w:val="single" w:sz="4" w:space="0" w:color="000000"/>
            </w:tcBorders>
            <w:shd w:val="clear" w:color="auto" w:fill="auto"/>
            <w:vAlign w:val="center"/>
          </w:tcPr>
          <w:p w14:paraId="27984FDC" w14:textId="40C1B5D4" w:rsidR="009A284B" w:rsidRPr="00B94656" w:rsidRDefault="00F07212" w:rsidP="007470AD">
            <w:pPr>
              <w:spacing w:after="0"/>
              <w:jc w:val="center"/>
              <w:rPr>
                <w:sz w:val="20"/>
                <w:lang w:eastAsia="zh-CN"/>
              </w:rPr>
            </w:pPr>
            <w:r>
              <w:rPr>
                <w:sz w:val="20"/>
                <w:lang w:eastAsia="zh-CN"/>
              </w:rPr>
              <w:t xml:space="preserve">¼ </w:t>
            </w:r>
          </w:p>
        </w:tc>
        <w:tc>
          <w:tcPr>
            <w:tcW w:w="360" w:type="dxa"/>
            <w:tcBorders>
              <w:bottom w:val="single" w:sz="4" w:space="0" w:color="000000"/>
            </w:tcBorders>
            <w:shd w:val="clear" w:color="auto" w:fill="auto"/>
            <w:vAlign w:val="center"/>
          </w:tcPr>
          <w:p w14:paraId="193C6CDD" w14:textId="77777777" w:rsidR="009A284B" w:rsidRPr="00B94656" w:rsidRDefault="009A284B" w:rsidP="007470AD">
            <w:pPr>
              <w:spacing w:after="0"/>
              <w:jc w:val="center"/>
              <w:rPr>
                <w:sz w:val="20"/>
                <w:lang w:eastAsia="zh-CN"/>
              </w:rPr>
            </w:pPr>
            <w:r w:rsidRPr="00B94656">
              <w:rPr>
                <w:sz w:val="20"/>
                <w:lang w:eastAsia="zh-CN"/>
              </w:rPr>
              <w:t>½</w:t>
            </w:r>
          </w:p>
        </w:tc>
        <w:tc>
          <w:tcPr>
            <w:tcW w:w="1170" w:type="dxa"/>
            <w:tcBorders>
              <w:bottom w:val="single" w:sz="4" w:space="0" w:color="000000"/>
            </w:tcBorders>
            <w:shd w:val="clear" w:color="auto" w:fill="auto"/>
          </w:tcPr>
          <w:p w14:paraId="3E2907C4" w14:textId="77777777" w:rsidR="009A284B" w:rsidRPr="00B94656" w:rsidRDefault="009A284B" w:rsidP="007470AD">
            <w:pPr>
              <w:spacing w:after="0"/>
              <w:jc w:val="center"/>
              <w:rPr>
                <w:sz w:val="20"/>
                <w:lang w:eastAsia="zh-CN"/>
              </w:rPr>
            </w:pPr>
          </w:p>
        </w:tc>
        <w:tc>
          <w:tcPr>
            <w:tcW w:w="1170" w:type="dxa"/>
            <w:tcBorders>
              <w:bottom w:val="single" w:sz="4" w:space="0" w:color="000000"/>
            </w:tcBorders>
            <w:shd w:val="clear" w:color="auto" w:fill="auto"/>
          </w:tcPr>
          <w:p w14:paraId="471BCDDC" w14:textId="3C03423F" w:rsidR="009A284B" w:rsidRPr="00F07212" w:rsidRDefault="008064DF" w:rsidP="007470AD">
            <w:pPr>
              <w:spacing w:after="0"/>
              <w:jc w:val="center"/>
              <w:rPr>
                <w:b/>
                <w:sz w:val="20"/>
                <w:lang w:eastAsia="zh-CN"/>
              </w:rPr>
            </w:pPr>
            <w:r w:rsidRPr="00F07212">
              <w:rPr>
                <w:b/>
                <w:sz w:val="20"/>
                <w:lang w:eastAsia="zh-CN"/>
              </w:rPr>
              <w:t>13</w:t>
            </w:r>
          </w:p>
        </w:tc>
        <w:tc>
          <w:tcPr>
            <w:tcW w:w="4414" w:type="dxa"/>
            <w:tcBorders>
              <w:bottom w:val="single" w:sz="4" w:space="0" w:color="000000"/>
            </w:tcBorders>
            <w:shd w:val="clear" w:color="auto" w:fill="auto"/>
          </w:tcPr>
          <w:p w14:paraId="10B53ABB" w14:textId="1EEDB503" w:rsidR="009A284B" w:rsidRPr="00B94656" w:rsidRDefault="00EB2C4E" w:rsidP="007470AD">
            <w:pPr>
              <w:spacing w:after="0"/>
              <w:jc w:val="center"/>
              <w:rPr>
                <w:sz w:val="20"/>
                <w:lang w:eastAsia="zh-CN"/>
              </w:rPr>
            </w:pPr>
            <w:r>
              <w:rPr>
                <w:sz w:val="20"/>
                <w:lang w:eastAsia="zh-CN"/>
              </w:rPr>
              <w:t>Huawei</w:t>
            </w:r>
            <w:r w:rsidR="009A284B" w:rsidRPr="00B94656">
              <w:rPr>
                <w:sz w:val="20"/>
                <w:lang w:eastAsia="zh-CN"/>
              </w:rPr>
              <w:t>/</w:t>
            </w:r>
            <w:proofErr w:type="spellStart"/>
            <w:r w:rsidR="009A284B" w:rsidRPr="00B94656">
              <w:rPr>
                <w:sz w:val="20"/>
                <w:lang w:eastAsia="zh-CN"/>
              </w:rPr>
              <w:t>HiSi</w:t>
            </w:r>
            <w:proofErr w:type="spellEnd"/>
            <w:r w:rsidR="009A284B" w:rsidRPr="00B94656">
              <w:rPr>
                <w:sz w:val="20"/>
                <w:lang w:eastAsia="zh-CN"/>
              </w:rPr>
              <w:t xml:space="preserve">, ZTE, OPPO, Samsung, Intel, LGE, </w:t>
            </w:r>
            <w:r w:rsidR="009A284B" w:rsidRPr="00B94656">
              <w:rPr>
                <w:rFonts w:eastAsia="SimSun"/>
                <w:sz w:val="20"/>
                <w:lang w:val="en-US" w:eastAsia="zh-CN"/>
              </w:rPr>
              <w:t>Nokia/NSB,</w:t>
            </w:r>
            <w:r w:rsidR="009A284B" w:rsidRPr="00B94656">
              <w:rPr>
                <w:sz w:val="20"/>
                <w:lang w:eastAsia="zh-CN"/>
              </w:rPr>
              <w:t xml:space="preserve"> </w:t>
            </w:r>
            <w:r w:rsidR="009A284B" w:rsidRPr="00B94656">
              <w:rPr>
                <w:rFonts w:eastAsia="SimSun"/>
                <w:sz w:val="20"/>
                <w:lang w:val="en-US" w:eastAsia="zh-CN"/>
              </w:rPr>
              <w:t>Qualcomm,</w:t>
            </w:r>
            <w:r w:rsidR="009A284B" w:rsidRPr="00B94656">
              <w:rPr>
                <w:sz w:val="20"/>
                <w:lang w:eastAsia="zh-CN"/>
              </w:rPr>
              <w:t xml:space="preserve"> </w:t>
            </w:r>
            <w:r w:rsidR="009A284B" w:rsidRPr="00B94656">
              <w:rPr>
                <w:rFonts w:eastAsia="SimSun"/>
                <w:sz w:val="20"/>
                <w:lang w:val="en-US" w:eastAsia="zh-CN"/>
              </w:rPr>
              <w:t>Ericsson,</w:t>
            </w:r>
            <w:r w:rsidR="009A284B" w:rsidRPr="00B94656">
              <w:rPr>
                <w:sz w:val="20"/>
                <w:lang w:eastAsia="zh-CN"/>
              </w:rPr>
              <w:t xml:space="preserve"> </w:t>
            </w:r>
            <w:proofErr w:type="spellStart"/>
            <w:r w:rsidR="009A284B" w:rsidRPr="00B94656">
              <w:rPr>
                <w:sz w:val="20"/>
                <w:lang w:eastAsia="zh-CN"/>
              </w:rPr>
              <w:t>Fraunhofer</w:t>
            </w:r>
            <w:proofErr w:type="spellEnd"/>
            <w:r w:rsidR="009A284B" w:rsidRPr="00B94656">
              <w:rPr>
                <w:sz w:val="20"/>
                <w:lang w:eastAsia="zh-CN"/>
              </w:rPr>
              <w:t>/HHI</w:t>
            </w:r>
          </w:p>
        </w:tc>
      </w:tr>
      <w:tr w:rsidR="008064DF" w:rsidRPr="00B94656" w14:paraId="34F16FE5" w14:textId="77777777" w:rsidTr="00436F38">
        <w:trPr>
          <w:jc w:val="center"/>
        </w:trPr>
        <w:tc>
          <w:tcPr>
            <w:tcW w:w="0" w:type="auto"/>
            <w:shd w:val="clear" w:color="auto" w:fill="auto"/>
            <w:vAlign w:val="center"/>
          </w:tcPr>
          <w:p w14:paraId="33FEB261" w14:textId="77777777" w:rsidR="009A284B" w:rsidRPr="00B94656" w:rsidRDefault="009A284B" w:rsidP="007470AD">
            <w:pPr>
              <w:spacing w:after="0"/>
              <w:jc w:val="center"/>
              <w:rPr>
                <w:sz w:val="20"/>
                <w:lang w:eastAsia="zh-CN"/>
              </w:rPr>
            </w:pPr>
            <w:r w:rsidRPr="00B94656">
              <w:rPr>
                <w:rFonts w:hint="eastAsia"/>
                <w:sz w:val="20"/>
                <w:lang w:eastAsia="zh-CN"/>
              </w:rPr>
              <w:t>4</w:t>
            </w:r>
          </w:p>
        </w:tc>
        <w:tc>
          <w:tcPr>
            <w:tcW w:w="1085" w:type="dxa"/>
            <w:shd w:val="clear" w:color="auto" w:fill="auto"/>
            <w:vAlign w:val="center"/>
          </w:tcPr>
          <w:p w14:paraId="4D0DFE04" w14:textId="695FE646" w:rsidR="009A284B" w:rsidRPr="00B94656" w:rsidRDefault="00F07212" w:rsidP="007470AD">
            <w:pPr>
              <w:spacing w:after="0"/>
              <w:jc w:val="center"/>
              <w:rPr>
                <w:sz w:val="20"/>
                <w:lang w:eastAsia="zh-CN"/>
              </w:rPr>
            </w:pPr>
            <w:r>
              <w:rPr>
                <w:sz w:val="20"/>
                <w:lang w:eastAsia="zh-CN"/>
              </w:rPr>
              <w:t xml:space="preserve">½ </w:t>
            </w:r>
          </w:p>
        </w:tc>
        <w:tc>
          <w:tcPr>
            <w:tcW w:w="1080" w:type="dxa"/>
            <w:shd w:val="clear" w:color="auto" w:fill="auto"/>
            <w:vAlign w:val="center"/>
          </w:tcPr>
          <w:p w14:paraId="2CD6C3EF" w14:textId="4DB5C0B8" w:rsidR="009A284B" w:rsidRPr="00B94656" w:rsidRDefault="00F07212" w:rsidP="007470AD">
            <w:pPr>
              <w:spacing w:after="0"/>
              <w:jc w:val="center"/>
              <w:rPr>
                <w:sz w:val="20"/>
                <w:lang w:eastAsia="zh-CN"/>
              </w:rPr>
            </w:pPr>
            <w:r>
              <w:rPr>
                <w:sz w:val="20"/>
                <w:lang w:eastAsia="zh-CN"/>
              </w:rPr>
              <w:t xml:space="preserve">¼ </w:t>
            </w:r>
          </w:p>
        </w:tc>
        <w:tc>
          <w:tcPr>
            <w:tcW w:w="360" w:type="dxa"/>
            <w:shd w:val="clear" w:color="auto" w:fill="auto"/>
            <w:vAlign w:val="center"/>
          </w:tcPr>
          <w:p w14:paraId="4627718E" w14:textId="44429BDF" w:rsidR="009A284B" w:rsidRPr="00B94656" w:rsidRDefault="00F07212" w:rsidP="007470AD">
            <w:pPr>
              <w:spacing w:after="0"/>
              <w:jc w:val="center"/>
              <w:rPr>
                <w:sz w:val="20"/>
                <w:lang w:eastAsia="zh-CN"/>
              </w:rPr>
            </w:pPr>
            <w:r>
              <w:rPr>
                <w:sz w:val="20"/>
                <w:lang w:eastAsia="zh-CN"/>
              </w:rPr>
              <w:t xml:space="preserve">¾ </w:t>
            </w:r>
          </w:p>
        </w:tc>
        <w:tc>
          <w:tcPr>
            <w:tcW w:w="1170" w:type="dxa"/>
            <w:shd w:val="clear" w:color="auto" w:fill="auto"/>
          </w:tcPr>
          <w:p w14:paraId="723C243B" w14:textId="77777777" w:rsidR="009A284B" w:rsidRPr="00B94656" w:rsidRDefault="009A284B" w:rsidP="007470AD">
            <w:pPr>
              <w:spacing w:after="0"/>
              <w:jc w:val="center"/>
              <w:rPr>
                <w:sz w:val="20"/>
                <w:lang w:eastAsia="zh-CN"/>
              </w:rPr>
            </w:pPr>
          </w:p>
        </w:tc>
        <w:tc>
          <w:tcPr>
            <w:tcW w:w="1170" w:type="dxa"/>
            <w:shd w:val="clear" w:color="auto" w:fill="auto"/>
          </w:tcPr>
          <w:p w14:paraId="0846EEDD" w14:textId="64114A32" w:rsidR="009A284B" w:rsidRPr="00B94656" w:rsidRDefault="008064DF" w:rsidP="007470AD">
            <w:pPr>
              <w:spacing w:after="0"/>
              <w:jc w:val="center"/>
              <w:rPr>
                <w:sz w:val="20"/>
                <w:lang w:eastAsia="zh-CN"/>
              </w:rPr>
            </w:pPr>
            <w:r>
              <w:rPr>
                <w:sz w:val="20"/>
                <w:lang w:eastAsia="zh-CN"/>
              </w:rPr>
              <w:t>2</w:t>
            </w:r>
          </w:p>
        </w:tc>
        <w:tc>
          <w:tcPr>
            <w:tcW w:w="4414" w:type="dxa"/>
            <w:shd w:val="clear" w:color="auto" w:fill="auto"/>
          </w:tcPr>
          <w:p w14:paraId="2446387A" w14:textId="64D49272" w:rsidR="009A284B" w:rsidRPr="00B94656" w:rsidRDefault="009A284B" w:rsidP="007470AD">
            <w:pPr>
              <w:spacing w:after="0"/>
              <w:jc w:val="center"/>
              <w:rPr>
                <w:sz w:val="20"/>
                <w:lang w:eastAsia="zh-CN"/>
              </w:rPr>
            </w:pPr>
            <w:proofErr w:type="spellStart"/>
            <w:r w:rsidRPr="00B94656">
              <w:rPr>
                <w:sz w:val="20"/>
                <w:lang w:eastAsia="zh-CN"/>
              </w:rPr>
              <w:t>Fraunhofer</w:t>
            </w:r>
            <w:proofErr w:type="spellEnd"/>
            <w:r w:rsidRPr="00B94656">
              <w:rPr>
                <w:sz w:val="20"/>
                <w:lang w:eastAsia="zh-CN"/>
              </w:rPr>
              <w:t>/HHI</w:t>
            </w:r>
          </w:p>
        </w:tc>
      </w:tr>
      <w:tr w:rsidR="008064DF" w:rsidRPr="00B94656" w14:paraId="5E8535E8" w14:textId="77777777" w:rsidTr="00436F38">
        <w:trPr>
          <w:jc w:val="center"/>
        </w:trPr>
        <w:tc>
          <w:tcPr>
            <w:tcW w:w="0" w:type="auto"/>
            <w:shd w:val="clear" w:color="auto" w:fill="auto"/>
            <w:vAlign w:val="center"/>
          </w:tcPr>
          <w:p w14:paraId="2D5E7A49" w14:textId="77777777" w:rsidR="008064DF" w:rsidRPr="00B94656" w:rsidRDefault="008064DF" w:rsidP="007470AD">
            <w:pPr>
              <w:spacing w:after="0"/>
              <w:jc w:val="center"/>
              <w:rPr>
                <w:sz w:val="20"/>
                <w:lang w:eastAsia="zh-CN"/>
              </w:rPr>
            </w:pPr>
            <w:r w:rsidRPr="00B94656">
              <w:rPr>
                <w:rFonts w:hint="eastAsia"/>
                <w:sz w:val="20"/>
                <w:lang w:eastAsia="zh-CN"/>
              </w:rPr>
              <w:t>6</w:t>
            </w:r>
          </w:p>
        </w:tc>
        <w:tc>
          <w:tcPr>
            <w:tcW w:w="1085" w:type="dxa"/>
            <w:shd w:val="clear" w:color="auto" w:fill="auto"/>
            <w:vAlign w:val="center"/>
          </w:tcPr>
          <w:p w14:paraId="1C86110C" w14:textId="1D61BB36" w:rsidR="008064DF" w:rsidRPr="00B94656" w:rsidRDefault="00F07212" w:rsidP="007470AD">
            <w:pPr>
              <w:spacing w:after="0"/>
              <w:jc w:val="center"/>
              <w:rPr>
                <w:sz w:val="20"/>
                <w:lang w:eastAsia="zh-CN"/>
              </w:rPr>
            </w:pPr>
            <w:r>
              <w:rPr>
                <w:sz w:val="20"/>
                <w:lang w:eastAsia="zh-CN"/>
              </w:rPr>
              <w:t xml:space="preserve">¼ </w:t>
            </w:r>
          </w:p>
        </w:tc>
        <w:tc>
          <w:tcPr>
            <w:tcW w:w="1080" w:type="dxa"/>
            <w:shd w:val="clear" w:color="auto" w:fill="auto"/>
            <w:vAlign w:val="center"/>
          </w:tcPr>
          <w:p w14:paraId="5E48BA9F" w14:textId="77777777" w:rsidR="008064DF" w:rsidRPr="00B94656" w:rsidRDefault="008064DF" w:rsidP="007470AD">
            <w:pPr>
              <w:spacing w:after="0"/>
              <w:jc w:val="center"/>
              <w:rPr>
                <w:sz w:val="20"/>
                <w:lang w:eastAsia="zh-CN"/>
              </w:rPr>
            </w:pPr>
            <w:r w:rsidRPr="00B94656">
              <w:rPr>
                <w:rFonts w:hint="eastAsia"/>
                <w:sz w:val="20"/>
                <w:lang w:eastAsia="zh-CN"/>
              </w:rPr>
              <w:t>-</w:t>
            </w:r>
          </w:p>
        </w:tc>
        <w:tc>
          <w:tcPr>
            <w:tcW w:w="360" w:type="dxa"/>
            <w:shd w:val="clear" w:color="auto" w:fill="auto"/>
            <w:vAlign w:val="center"/>
          </w:tcPr>
          <w:p w14:paraId="272C479F" w14:textId="23970BB3" w:rsidR="008064DF" w:rsidRPr="00B94656" w:rsidRDefault="00F07212" w:rsidP="007470AD">
            <w:pPr>
              <w:spacing w:after="0"/>
              <w:jc w:val="center"/>
              <w:rPr>
                <w:sz w:val="20"/>
                <w:lang w:eastAsia="zh-CN"/>
              </w:rPr>
            </w:pPr>
            <w:r>
              <w:rPr>
                <w:sz w:val="20"/>
                <w:lang w:eastAsia="zh-CN"/>
              </w:rPr>
              <w:t xml:space="preserve">¼ </w:t>
            </w:r>
          </w:p>
        </w:tc>
        <w:tc>
          <w:tcPr>
            <w:tcW w:w="1170" w:type="dxa"/>
            <w:vMerge w:val="restart"/>
            <w:shd w:val="clear" w:color="auto" w:fill="auto"/>
          </w:tcPr>
          <w:p w14:paraId="68C45AC7" w14:textId="5AA10191" w:rsidR="008064DF" w:rsidRPr="00B94656" w:rsidRDefault="008064DF" w:rsidP="007470AD">
            <w:pPr>
              <w:spacing w:after="0"/>
              <w:jc w:val="center"/>
              <w:rPr>
                <w:sz w:val="20"/>
                <w:lang w:eastAsia="zh-CN"/>
              </w:rPr>
            </w:pPr>
            <w:r>
              <w:rPr>
                <w:sz w:val="20"/>
                <w:lang w:eastAsia="zh-CN"/>
              </w:rPr>
              <w:t>RI=1-2, 32 ports</w:t>
            </w:r>
          </w:p>
        </w:tc>
        <w:tc>
          <w:tcPr>
            <w:tcW w:w="1170" w:type="dxa"/>
            <w:shd w:val="clear" w:color="auto" w:fill="auto"/>
          </w:tcPr>
          <w:p w14:paraId="4FDB7117" w14:textId="06583BCE" w:rsidR="008064DF" w:rsidRPr="00C278D5" w:rsidRDefault="008064DF" w:rsidP="007470AD">
            <w:pPr>
              <w:spacing w:after="0"/>
              <w:jc w:val="center"/>
              <w:rPr>
                <w:sz w:val="20"/>
                <w:lang w:eastAsia="zh-CN"/>
              </w:rPr>
            </w:pPr>
            <w:r w:rsidRPr="00C278D5">
              <w:rPr>
                <w:sz w:val="20"/>
                <w:lang w:eastAsia="zh-CN"/>
              </w:rPr>
              <w:t>4</w:t>
            </w:r>
          </w:p>
        </w:tc>
        <w:tc>
          <w:tcPr>
            <w:tcW w:w="4414" w:type="dxa"/>
            <w:shd w:val="clear" w:color="auto" w:fill="auto"/>
          </w:tcPr>
          <w:p w14:paraId="308E4F4E" w14:textId="77777777" w:rsidR="008064DF" w:rsidRPr="00B94656" w:rsidRDefault="008064DF" w:rsidP="007470AD">
            <w:pPr>
              <w:spacing w:after="0"/>
              <w:jc w:val="center"/>
              <w:rPr>
                <w:sz w:val="20"/>
                <w:lang w:eastAsia="zh-CN"/>
              </w:rPr>
            </w:pPr>
            <w:r w:rsidRPr="00B94656">
              <w:rPr>
                <w:sz w:val="20"/>
                <w:lang w:eastAsia="zh-CN"/>
              </w:rPr>
              <w:t>Samsung, LGE,</w:t>
            </w:r>
            <w:r w:rsidRPr="00B94656">
              <w:rPr>
                <w:rFonts w:eastAsia="SimSun"/>
                <w:sz w:val="20"/>
                <w:lang w:val="en-US" w:eastAsia="zh-CN"/>
              </w:rPr>
              <w:t xml:space="preserve"> Nokia/NSB</w:t>
            </w:r>
          </w:p>
        </w:tc>
      </w:tr>
      <w:tr w:rsidR="008064DF" w:rsidRPr="00B94656" w14:paraId="47E62356" w14:textId="77777777" w:rsidTr="00436F38">
        <w:trPr>
          <w:jc w:val="center"/>
        </w:trPr>
        <w:tc>
          <w:tcPr>
            <w:tcW w:w="0" w:type="auto"/>
            <w:shd w:val="clear" w:color="auto" w:fill="auto"/>
            <w:vAlign w:val="center"/>
          </w:tcPr>
          <w:p w14:paraId="3771E591" w14:textId="77777777" w:rsidR="008064DF" w:rsidRPr="00B94656" w:rsidRDefault="008064DF" w:rsidP="007470AD">
            <w:pPr>
              <w:spacing w:after="0"/>
              <w:jc w:val="center"/>
              <w:rPr>
                <w:sz w:val="20"/>
                <w:lang w:eastAsia="zh-CN"/>
              </w:rPr>
            </w:pPr>
            <w:r w:rsidRPr="00B94656">
              <w:rPr>
                <w:rFonts w:hint="eastAsia"/>
                <w:sz w:val="20"/>
                <w:lang w:eastAsia="zh-CN"/>
              </w:rPr>
              <w:t>6</w:t>
            </w:r>
          </w:p>
        </w:tc>
        <w:tc>
          <w:tcPr>
            <w:tcW w:w="1085" w:type="dxa"/>
            <w:shd w:val="clear" w:color="auto" w:fill="auto"/>
            <w:vAlign w:val="center"/>
          </w:tcPr>
          <w:p w14:paraId="2780AED0" w14:textId="13256777" w:rsidR="008064DF" w:rsidRPr="00B94656" w:rsidRDefault="00F07212" w:rsidP="007470AD">
            <w:pPr>
              <w:spacing w:after="0"/>
              <w:jc w:val="center"/>
              <w:rPr>
                <w:sz w:val="20"/>
                <w:lang w:eastAsia="zh-CN"/>
              </w:rPr>
            </w:pPr>
            <w:r>
              <w:rPr>
                <w:sz w:val="20"/>
                <w:lang w:eastAsia="zh-CN"/>
              </w:rPr>
              <w:t xml:space="preserve">¼ </w:t>
            </w:r>
          </w:p>
        </w:tc>
        <w:tc>
          <w:tcPr>
            <w:tcW w:w="1080" w:type="dxa"/>
            <w:shd w:val="clear" w:color="auto" w:fill="auto"/>
            <w:vAlign w:val="center"/>
          </w:tcPr>
          <w:p w14:paraId="0EBF31D0" w14:textId="77777777" w:rsidR="008064DF" w:rsidRPr="00B94656" w:rsidRDefault="008064DF" w:rsidP="007470AD">
            <w:pPr>
              <w:spacing w:after="0"/>
              <w:jc w:val="center"/>
              <w:rPr>
                <w:sz w:val="20"/>
                <w:lang w:eastAsia="zh-CN"/>
              </w:rPr>
            </w:pPr>
            <w:r w:rsidRPr="00B94656">
              <w:rPr>
                <w:rFonts w:hint="eastAsia"/>
                <w:sz w:val="20"/>
                <w:lang w:eastAsia="zh-CN"/>
              </w:rPr>
              <w:t>-</w:t>
            </w:r>
          </w:p>
        </w:tc>
        <w:tc>
          <w:tcPr>
            <w:tcW w:w="360" w:type="dxa"/>
            <w:shd w:val="clear" w:color="auto" w:fill="auto"/>
            <w:vAlign w:val="center"/>
          </w:tcPr>
          <w:p w14:paraId="57E6C0A4" w14:textId="781AD07C" w:rsidR="008064DF" w:rsidRPr="00B94656" w:rsidRDefault="00F07212" w:rsidP="007470AD">
            <w:pPr>
              <w:spacing w:after="0"/>
              <w:jc w:val="center"/>
              <w:rPr>
                <w:sz w:val="20"/>
                <w:lang w:eastAsia="zh-CN"/>
              </w:rPr>
            </w:pPr>
            <w:r>
              <w:rPr>
                <w:sz w:val="20"/>
                <w:lang w:eastAsia="zh-CN"/>
              </w:rPr>
              <w:t xml:space="preserve">½ </w:t>
            </w:r>
          </w:p>
        </w:tc>
        <w:tc>
          <w:tcPr>
            <w:tcW w:w="1170" w:type="dxa"/>
            <w:vMerge/>
            <w:shd w:val="clear" w:color="auto" w:fill="auto"/>
          </w:tcPr>
          <w:p w14:paraId="4A7949BD" w14:textId="77777777" w:rsidR="008064DF" w:rsidRPr="00B94656" w:rsidRDefault="008064DF" w:rsidP="007470AD">
            <w:pPr>
              <w:spacing w:after="0"/>
              <w:jc w:val="center"/>
              <w:rPr>
                <w:sz w:val="20"/>
                <w:lang w:eastAsia="zh-CN"/>
              </w:rPr>
            </w:pPr>
          </w:p>
        </w:tc>
        <w:tc>
          <w:tcPr>
            <w:tcW w:w="1170" w:type="dxa"/>
            <w:shd w:val="clear" w:color="auto" w:fill="auto"/>
          </w:tcPr>
          <w:p w14:paraId="2A0EC2A9" w14:textId="01FB06EF" w:rsidR="008064DF" w:rsidRPr="00F07212" w:rsidRDefault="008064DF" w:rsidP="007470AD">
            <w:pPr>
              <w:spacing w:after="0"/>
              <w:jc w:val="center"/>
              <w:rPr>
                <w:b/>
                <w:sz w:val="20"/>
                <w:lang w:eastAsia="zh-CN"/>
              </w:rPr>
            </w:pPr>
            <w:r w:rsidRPr="00F07212">
              <w:rPr>
                <w:b/>
                <w:sz w:val="20"/>
                <w:lang w:eastAsia="zh-CN"/>
              </w:rPr>
              <w:t>8</w:t>
            </w:r>
          </w:p>
        </w:tc>
        <w:tc>
          <w:tcPr>
            <w:tcW w:w="4414" w:type="dxa"/>
            <w:shd w:val="clear" w:color="auto" w:fill="auto"/>
          </w:tcPr>
          <w:p w14:paraId="134E8F8F" w14:textId="3FB4DE1C" w:rsidR="008064DF" w:rsidRPr="00B94656" w:rsidRDefault="008064DF" w:rsidP="007470AD">
            <w:pPr>
              <w:spacing w:after="0"/>
              <w:jc w:val="center"/>
              <w:rPr>
                <w:sz w:val="20"/>
                <w:lang w:eastAsia="zh-CN"/>
              </w:rPr>
            </w:pPr>
            <w:r>
              <w:rPr>
                <w:sz w:val="20"/>
                <w:lang w:eastAsia="zh-CN"/>
              </w:rPr>
              <w:t>Huawei</w:t>
            </w:r>
            <w:r w:rsidRPr="00B94656">
              <w:rPr>
                <w:sz w:val="20"/>
                <w:lang w:eastAsia="zh-CN"/>
              </w:rPr>
              <w:t>/</w:t>
            </w:r>
            <w:proofErr w:type="spellStart"/>
            <w:r w:rsidRPr="00B94656">
              <w:rPr>
                <w:sz w:val="20"/>
                <w:lang w:eastAsia="zh-CN"/>
              </w:rPr>
              <w:t>HiSi</w:t>
            </w:r>
            <w:proofErr w:type="spellEnd"/>
            <w:r w:rsidRPr="00B94656">
              <w:rPr>
                <w:sz w:val="20"/>
                <w:lang w:eastAsia="zh-CN"/>
              </w:rPr>
              <w:t>, ZTE, Samsung,</w:t>
            </w:r>
            <w:r w:rsidRPr="00B94656">
              <w:rPr>
                <w:rFonts w:eastAsia="SimSun"/>
                <w:sz w:val="20"/>
                <w:lang w:val="en-US" w:eastAsia="zh-CN"/>
              </w:rPr>
              <w:t xml:space="preserve"> Nokia/NSB, Qualcomm, Ericsson</w:t>
            </w:r>
          </w:p>
        </w:tc>
      </w:tr>
      <w:tr w:rsidR="008064DF" w:rsidRPr="00B94656" w14:paraId="0AADD727" w14:textId="77777777" w:rsidTr="00436F38">
        <w:trPr>
          <w:jc w:val="center"/>
        </w:trPr>
        <w:tc>
          <w:tcPr>
            <w:tcW w:w="0" w:type="auto"/>
            <w:shd w:val="clear" w:color="auto" w:fill="auto"/>
            <w:vAlign w:val="center"/>
          </w:tcPr>
          <w:p w14:paraId="62E67188" w14:textId="77777777" w:rsidR="008064DF" w:rsidRPr="00B94656" w:rsidRDefault="008064DF" w:rsidP="007470AD">
            <w:pPr>
              <w:spacing w:after="0"/>
              <w:jc w:val="center"/>
              <w:rPr>
                <w:sz w:val="20"/>
                <w:lang w:eastAsia="zh-CN"/>
              </w:rPr>
            </w:pPr>
            <w:r w:rsidRPr="00B94656">
              <w:rPr>
                <w:rFonts w:hint="eastAsia"/>
                <w:sz w:val="20"/>
                <w:lang w:eastAsia="zh-CN"/>
              </w:rPr>
              <w:t>6</w:t>
            </w:r>
          </w:p>
        </w:tc>
        <w:tc>
          <w:tcPr>
            <w:tcW w:w="1085" w:type="dxa"/>
            <w:shd w:val="clear" w:color="auto" w:fill="auto"/>
            <w:vAlign w:val="center"/>
          </w:tcPr>
          <w:p w14:paraId="3D9E5FB3" w14:textId="3263F6A0" w:rsidR="008064DF" w:rsidRPr="00B94656" w:rsidRDefault="00F07212" w:rsidP="007470AD">
            <w:pPr>
              <w:spacing w:after="0"/>
              <w:jc w:val="center"/>
              <w:rPr>
                <w:sz w:val="20"/>
                <w:lang w:eastAsia="zh-CN"/>
              </w:rPr>
            </w:pPr>
            <w:r>
              <w:rPr>
                <w:sz w:val="20"/>
                <w:lang w:eastAsia="zh-CN"/>
              </w:rPr>
              <w:t xml:space="preserve">¼ </w:t>
            </w:r>
          </w:p>
        </w:tc>
        <w:tc>
          <w:tcPr>
            <w:tcW w:w="1080" w:type="dxa"/>
            <w:shd w:val="clear" w:color="auto" w:fill="auto"/>
            <w:vAlign w:val="center"/>
          </w:tcPr>
          <w:p w14:paraId="7FCA2213" w14:textId="77777777" w:rsidR="008064DF" w:rsidRPr="00B94656" w:rsidRDefault="008064DF" w:rsidP="007470AD">
            <w:pPr>
              <w:spacing w:after="0"/>
              <w:jc w:val="center"/>
              <w:rPr>
                <w:sz w:val="20"/>
                <w:lang w:eastAsia="zh-CN"/>
              </w:rPr>
            </w:pPr>
            <w:r w:rsidRPr="00B94656">
              <w:rPr>
                <w:rFonts w:hint="eastAsia"/>
                <w:sz w:val="20"/>
                <w:lang w:eastAsia="zh-CN"/>
              </w:rPr>
              <w:t>-</w:t>
            </w:r>
          </w:p>
        </w:tc>
        <w:tc>
          <w:tcPr>
            <w:tcW w:w="360" w:type="dxa"/>
            <w:shd w:val="clear" w:color="auto" w:fill="auto"/>
            <w:vAlign w:val="center"/>
          </w:tcPr>
          <w:p w14:paraId="088A411F" w14:textId="4F258410" w:rsidR="008064DF" w:rsidRPr="00B94656" w:rsidRDefault="00F07212" w:rsidP="007470AD">
            <w:pPr>
              <w:spacing w:after="0"/>
              <w:jc w:val="center"/>
              <w:rPr>
                <w:sz w:val="20"/>
                <w:lang w:eastAsia="zh-CN"/>
              </w:rPr>
            </w:pPr>
            <w:r>
              <w:rPr>
                <w:sz w:val="20"/>
                <w:lang w:eastAsia="zh-CN"/>
              </w:rPr>
              <w:t xml:space="preserve">¾ </w:t>
            </w:r>
          </w:p>
        </w:tc>
        <w:tc>
          <w:tcPr>
            <w:tcW w:w="1170" w:type="dxa"/>
            <w:vMerge/>
            <w:shd w:val="clear" w:color="auto" w:fill="auto"/>
          </w:tcPr>
          <w:p w14:paraId="3AF0EC72" w14:textId="77777777" w:rsidR="008064DF" w:rsidRPr="00B94656" w:rsidRDefault="008064DF" w:rsidP="007470AD">
            <w:pPr>
              <w:spacing w:after="0"/>
              <w:jc w:val="center"/>
              <w:rPr>
                <w:sz w:val="20"/>
                <w:lang w:eastAsia="zh-CN"/>
              </w:rPr>
            </w:pPr>
          </w:p>
        </w:tc>
        <w:tc>
          <w:tcPr>
            <w:tcW w:w="1170" w:type="dxa"/>
            <w:shd w:val="clear" w:color="auto" w:fill="auto"/>
          </w:tcPr>
          <w:p w14:paraId="47ABB55E" w14:textId="60059739" w:rsidR="008064DF" w:rsidRPr="00C278D5" w:rsidRDefault="0038250D" w:rsidP="007470AD">
            <w:pPr>
              <w:spacing w:after="0"/>
              <w:jc w:val="center"/>
              <w:rPr>
                <w:i/>
                <w:sz w:val="20"/>
                <w:lang w:eastAsia="zh-CN"/>
              </w:rPr>
            </w:pPr>
            <w:r w:rsidRPr="00E51765">
              <w:rPr>
                <w:i/>
                <w:color w:val="3333FF"/>
                <w:sz w:val="20"/>
                <w:lang w:eastAsia="zh-CN"/>
              </w:rPr>
              <w:t>6</w:t>
            </w:r>
          </w:p>
        </w:tc>
        <w:tc>
          <w:tcPr>
            <w:tcW w:w="4414" w:type="dxa"/>
            <w:shd w:val="clear" w:color="auto" w:fill="auto"/>
          </w:tcPr>
          <w:p w14:paraId="2159BCD4" w14:textId="073AE49C" w:rsidR="008064DF" w:rsidRPr="00B94656" w:rsidRDefault="008064DF" w:rsidP="007470AD">
            <w:pPr>
              <w:spacing w:after="0"/>
              <w:jc w:val="center"/>
              <w:rPr>
                <w:sz w:val="20"/>
                <w:lang w:eastAsia="zh-CN"/>
              </w:rPr>
            </w:pPr>
            <w:r>
              <w:rPr>
                <w:sz w:val="20"/>
                <w:lang w:eastAsia="zh-CN"/>
              </w:rPr>
              <w:t>Huawei</w:t>
            </w:r>
            <w:r w:rsidRPr="00B94656">
              <w:rPr>
                <w:sz w:val="20"/>
                <w:lang w:eastAsia="zh-CN"/>
              </w:rPr>
              <w:t>/</w:t>
            </w:r>
            <w:proofErr w:type="spellStart"/>
            <w:r w:rsidRPr="00B94656">
              <w:rPr>
                <w:sz w:val="20"/>
                <w:lang w:eastAsia="zh-CN"/>
              </w:rPr>
              <w:t>HiSi</w:t>
            </w:r>
            <w:proofErr w:type="spellEnd"/>
            <w:r w:rsidRPr="00B94656">
              <w:rPr>
                <w:sz w:val="20"/>
                <w:lang w:eastAsia="zh-CN"/>
              </w:rPr>
              <w:t>, Samsung,</w:t>
            </w:r>
            <w:r w:rsidRPr="00B94656">
              <w:rPr>
                <w:rFonts w:eastAsia="SimSun"/>
                <w:sz w:val="20"/>
                <w:lang w:val="en-US" w:eastAsia="zh-CN"/>
              </w:rPr>
              <w:t xml:space="preserve"> Nokia/NSB</w:t>
            </w:r>
            <w:r w:rsidR="0038250D">
              <w:rPr>
                <w:rFonts w:eastAsia="SimSun"/>
                <w:sz w:val="20"/>
                <w:lang w:val="en-US" w:eastAsia="zh-CN"/>
              </w:rPr>
              <w:t>, Ericsson</w:t>
            </w:r>
          </w:p>
        </w:tc>
      </w:tr>
    </w:tbl>
    <w:p w14:paraId="61F245FA" w14:textId="328FAF47" w:rsidR="009A284B" w:rsidRDefault="009A284B" w:rsidP="000508CC">
      <w:pPr>
        <w:spacing w:after="120" w:line="288" w:lineRule="auto"/>
      </w:pPr>
    </w:p>
    <w:p w14:paraId="789E9395" w14:textId="77777777" w:rsidR="00A40959" w:rsidRDefault="00B94656" w:rsidP="00A40959">
      <w:pPr>
        <w:spacing w:after="120" w:line="288" w:lineRule="auto"/>
        <w:ind w:firstLine="450"/>
        <w:jc w:val="both"/>
        <w:rPr>
          <w:sz w:val="20"/>
        </w:rPr>
      </w:pPr>
      <w:r w:rsidRPr="00B94656">
        <w:rPr>
          <w:sz w:val="20"/>
        </w:rPr>
        <w:t>At least one company proposes some new values that are not previously agreed. Such proposals are excluded</w:t>
      </w:r>
      <w:r>
        <w:rPr>
          <w:sz w:val="20"/>
        </w:rPr>
        <w:t xml:space="preserve"> as they depart from the previous agreements.</w:t>
      </w:r>
    </w:p>
    <w:p w14:paraId="320B87A5" w14:textId="24F8D20A" w:rsidR="008064DF" w:rsidRPr="00B94656" w:rsidRDefault="008064DF" w:rsidP="00A40959">
      <w:pPr>
        <w:spacing w:after="120" w:line="288" w:lineRule="auto"/>
        <w:ind w:firstLine="450"/>
        <w:jc w:val="both"/>
        <w:rPr>
          <w:sz w:val="20"/>
        </w:rPr>
      </w:pPr>
      <w:r>
        <w:rPr>
          <w:sz w:val="20"/>
        </w:rPr>
        <w:t>In addition, at least one company proposes to remove 8PSK co-phasing (i.e. support only 16PSK co-phasing).</w:t>
      </w:r>
      <w:r w:rsidR="007470AD">
        <w:rPr>
          <w:sz w:val="20"/>
        </w:rPr>
        <w:t xml:space="preserve"> It is observed that 8PSK results in inferior UPT vs. overhead trade-off.</w:t>
      </w:r>
      <w:r>
        <w:rPr>
          <w:sz w:val="20"/>
        </w:rPr>
        <w:t xml:space="preserve"> </w:t>
      </w:r>
      <w:r w:rsidR="000508CC">
        <w:rPr>
          <w:sz w:val="20"/>
        </w:rPr>
        <w:t xml:space="preserve">This may be attributed from its higher resolution. </w:t>
      </w:r>
    </w:p>
    <w:p w14:paraId="69EB5F5C" w14:textId="77777777" w:rsidR="00B94656" w:rsidRPr="009A284B" w:rsidRDefault="00B94656" w:rsidP="000508CC">
      <w:pPr>
        <w:spacing w:after="120" w:line="288" w:lineRule="auto"/>
      </w:pPr>
    </w:p>
    <w:p w14:paraId="2DF1CA34" w14:textId="3F4AE027" w:rsidR="00E05043" w:rsidRDefault="00E05043" w:rsidP="00E05043">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11</w:t>
      </w:r>
      <w:r w:rsidRPr="00082D37">
        <w:rPr>
          <w:sz w:val="20"/>
        </w:rPr>
        <w:fldChar w:fldCharType="end"/>
      </w:r>
      <w:r w:rsidRPr="00082D37">
        <w:rPr>
          <w:sz w:val="20"/>
        </w:rPr>
        <w:t xml:space="preserve"> </w:t>
      </w:r>
      <w:r w:rsidR="00AB5E83">
        <w:rPr>
          <w:sz w:val="20"/>
        </w:rPr>
        <w:t>Supported parameter combinations</w:t>
      </w:r>
      <w:r>
        <w:rPr>
          <w:sz w:val="20"/>
        </w:rPr>
        <w:t>: summary of observation from SLS</w:t>
      </w:r>
    </w:p>
    <w:tbl>
      <w:tblPr>
        <w:tblStyle w:val="TableGrid"/>
        <w:tblW w:w="0" w:type="auto"/>
        <w:tblLook w:val="04A0" w:firstRow="1" w:lastRow="0" w:firstColumn="1" w:lastColumn="0" w:noHBand="0" w:noVBand="1"/>
      </w:tblPr>
      <w:tblGrid>
        <w:gridCol w:w="1516"/>
        <w:gridCol w:w="999"/>
        <w:gridCol w:w="7114"/>
      </w:tblGrid>
      <w:tr w:rsidR="007470AD" w:rsidRPr="007470AD" w14:paraId="620DC0C2" w14:textId="77777777" w:rsidTr="007470AD">
        <w:tc>
          <w:tcPr>
            <w:tcW w:w="1516" w:type="dxa"/>
            <w:shd w:val="clear" w:color="auto" w:fill="FFFF00"/>
          </w:tcPr>
          <w:p w14:paraId="70D018B9" w14:textId="77777777" w:rsidR="007470AD" w:rsidRPr="007470AD" w:rsidRDefault="007470AD" w:rsidP="007470AD">
            <w:pPr>
              <w:pStyle w:val="0Maintext"/>
              <w:spacing w:after="0" w:afterAutospacing="0" w:line="240" w:lineRule="auto"/>
              <w:ind w:firstLine="0"/>
              <w:jc w:val="left"/>
              <w:rPr>
                <w:b/>
                <w:lang w:val="en-US"/>
              </w:rPr>
            </w:pPr>
            <w:r w:rsidRPr="007470AD">
              <w:rPr>
                <w:b/>
                <w:lang w:val="en-US"/>
              </w:rPr>
              <w:t>Company</w:t>
            </w:r>
          </w:p>
        </w:tc>
        <w:tc>
          <w:tcPr>
            <w:tcW w:w="999" w:type="dxa"/>
            <w:shd w:val="clear" w:color="auto" w:fill="FFFF00"/>
          </w:tcPr>
          <w:p w14:paraId="7A516F02" w14:textId="77777777" w:rsidR="007470AD" w:rsidRPr="007470AD" w:rsidRDefault="007470AD" w:rsidP="007470AD">
            <w:pPr>
              <w:pStyle w:val="0Maintext"/>
              <w:spacing w:after="0" w:afterAutospacing="0" w:line="240" w:lineRule="auto"/>
              <w:ind w:firstLine="0"/>
              <w:jc w:val="left"/>
              <w:rPr>
                <w:b/>
                <w:lang w:val="en-US"/>
              </w:rPr>
            </w:pPr>
            <w:r w:rsidRPr="007470AD">
              <w:rPr>
                <w:b/>
                <w:lang w:val="en-US"/>
              </w:rPr>
              <w:t>Metric</w:t>
            </w:r>
          </w:p>
        </w:tc>
        <w:tc>
          <w:tcPr>
            <w:tcW w:w="7114" w:type="dxa"/>
            <w:shd w:val="clear" w:color="auto" w:fill="FFFF00"/>
          </w:tcPr>
          <w:p w14:paraId="211C9F08" w14:textId="77777777" w:rsidR="007470AD" w:rsidRPr="007470AD" w:rsidRDefault="007470AD" w:rsidP="007470AD">
            <w:pPr>
              <w:pStyle w:val="0Maintext"/>
              <w:spacing w:after="0" w:afterAutospacing="0" w:line="240" w:lineRule="auto"/>
              <w:ind w:firstLine="0"/>
              <w:jc w:val="left"/>
              <w:rPr>
                <w:b/>
              </w:rPr>
            </w:pPr>
            <w:r w:rsidRPr="007470AD">
              <w:rPr>
                <w:b/>
                <w:lang w:val="en-US"/>
              </w:rPr>
              <w:t>Key observation</w:t>
            </w:r>
          </w:p>
        </w:tc>
      </w:tr>
      <w:tr w:rsidR="007470AD" w:rsidRPr="007470AD" w14:paraId="0315ED2C" w14:textId="77777777" w:rsidTr="007470AD">
        <w:tc>
          <w:tcPr>
            <w:tcW w:w="1516" w:type="dxa"/>
            <w:shd w:val="clear" w:color="auto" w:fill="auto"/>
          </w:tcPr>
          <w:p w14:paraId="6425EFCC" w14:textId="77777777" w:rsidR="007470AD" w:rsidRPr="007470AD" w:rsidRDefault="007470AD" w:rsidP="007470AD">
            <w:pPr>
              <w:pStyle w:val="0Maintext"/>
              <w:spacing w:after="0" w:afterAutospacing="0" w:line="240" w:lineRule="auto"/>
              <w:ind w:firstLine="0"/>
              <w:jc w:val="left"/>
              <w:rPr>
                <w:rFonts w:eastAsia="SimSun"/>
                <w:lang w:val="en-US" w:eastAsia="zh-CN"/>
              </w:rPr>
            </w:pPr>
            <w:r w:rsidRPr="007470AD">
              <w:rPr>
                <w:rFonts w:eastAsia="SimSun"/>
                <w:lang w:val="en-US" w:eastAsia="zh-CN"/>
              </w:rPr>
              <w:t>Ericsson</w:t>
            </w:r>
          </w:p>
        </w:tc>
        <w:tc>
          <w:tcPr>
            <w:tcW w:w="999" w:type="dxa"/>
            <w:shd w:val="clear" w:color="auto" w:fill="auto"/>
          </w:tcPr>
          <w:p w14:paraId="1E6D4A57" w14:textId="77777777" w:rsidR="007470AD" w:rsidRPr="007470AD" w:rsidRDefault="007470AD" w:rsidP="007470AD">
            <w:pPr>
              <w:pStyle w:val="0Maintext"/>
              <w:spacing w:after="0" w:afterAutospacing="0" w:line="240" w:lineRule="auto"/>
              <w:ind w:firstLine="0"/>
              <w:jc w:val="left"/>
              <w:rPr>
                <w:lang w:val="en-US"/>
              </w:rPr>
            </w:pPr>
            <w:r w:rsidRPr="007470AD">
              <w:rPr>
                <w:lang w:val="en-US"/>
              </w:rPr>
              <w:t>UPT vs overhead</w:t>
            </w:r>
          </w:p>
        </w:tc>
        <w:tc>
          <w:tcPr>
            <w:tcW w:w="7114" w:type="dxa"/>
            <w:shd w:val="clear" w:color="auto" w:fill="auto"/>
          </w:tcPr>
          <w:p w14:paraId="1130400D" w14:textId="45A10198" w:rsidR="007470AD" w:rsidRPr="007470AD" w:rsidRDefault="007470AD" w:rsidP="007470AD">
            <w:pPr>
              <w:spacing w:after="0"/>
              <w:jc w:val="both"/>
              <w:rPr>
                <w:rStyle w:val="PageNumber"/>
                <w:sz w:val="20"/>
              </w:rPr>
            </w:pPr>
            <w:r w:rsidRPr="007470AD">
              <w:rPr>
                <w:sz w:val="20"/>
              </w:rPr>
              <w:t>One immediate observation is that 8-PSK co-phasing (i.e. P=3) seem to have inferior performance/overhead trade-off compared to 16-PSK co-phasing (i.e. P=4).</w:t>
            </w:r>
          </w:p>
        </w:tc>
      </w:tr>
      <w:tr w:rsidR="007470AD" w:rsidRPr="007470AD" w14:paraId="34333B62" w14:textId="77777777" w:rsidTr="007470AD">
        <w:tc>
          <w:tcPr>
            <w:tcW w:w="1516" w:type="dxa"/>
            <w:shd w:val="clear" w:color="auto" w:fill="auto"/>
          </w:tcPr>
          <w:p w14:paraId="12373DB3" w14:textId="2464687C" w:rsidR="007470AD" w:rsidRPr="007470AD" w:rsidRDefault="007470AD" w:rsidP="007470AD">
            <w:pPr>
              <w:pStyle w:val="0Maintext"/>
              <w:spacing w:after="0" w:afterAutospacing="0" w:line="240" w:lineRule="auto"/>
              <w:ind w:firstLine="0"/>
              <w:jc w:val="left"/>
              <w:rPr>
                <w:rFonts w:eastAsia="SimSun"/>
                <w:lang w:val="en-US" w:eastAsia="zh-CN"/>
              </w:rPr>
            </w:pPr>
            <w:proofErr w:type="spellStart"/>
            <w:r w:rsidRPr="007470AD">
              <w:rPr>
                <w:lang w:val="en-US"/>
              </w:rPr>
              <w:t>Fraunhofer</w:t>
            </w:r>
            <w:proofErr w:type="spellEnd"/>
            <w:r w:rsidRPr="007470AD">
              <w:rPr>
                <w:lang w:val="en-US"/>
              </w:rPr>
              <w:t>/HHI</w:t>
            </w:r>
          </w:p>
        </w:tc>
        <w:tc>
          <w:tcPr>
            <w:tcW w:w="999" w:type="dxa"/>
            <w:shd w:val="clear" w:color="auto" w:fill="auto"/>
          </w:tcPr>
          <w:p w14:paraId="6C46B425" w14:textId="3B0932FE" w:rsidR="007470AD" w:rsidRPr="007470AD" w:rsidRDefault="007470AD" w:rsidP="007470AD">
            <w:pPr>
              <w:pStyle w:val="0Maintext"/>
              <w:spacing w:after="0" w:afterAutospacing="0" w:line="240" w:lineRule="auto"/>
              <w:ind w:firstLine="0"/>
              <w:jc w:val="left"/>
              <w:rPr>
                <w:lang w:val="en-US"/>
              </w:rPr>
            </w:pPr>
            <w:r w:rsidRPr="007470AD">
              <w:rPr>
                <w:lang w:val="en-US"/>
              </w:rPr>
              <w:t>UPT vs overhead</w:t>
            </w:r>
          </w:p>
        </w:tc>
        <w:tc>
          <w:tcPr>
            <w:tcW w:w="7114" w:type="dxa"/>
            <w:shd w:val="clear" w:color="auto" w:fill="auto"/>
          </w:tcPr>
          <w:p w14:paraId="6F79F184" w14:textId="014EEFE8" w:rsidR="007470AD" w:rsidRPr="007470AD" w:rsidRDefault="007470AD" w:rsidP="007470AD">
            <w:pPr>
              <w:spacing w:after="0"/>
              <w:jc w:val="both"/>
              <w:rPr>
                <w:sz w:val="20"/>
              </w:rPr>
            </w:pPr>
            <w:r w:rsidRPr="007470AD">
              <w:rPr>
                <w:rStyle w:val="PageNumber"/>
                <w:bCs/>
                <w:iCs/>
                <w:sz w:val="20"/>
              </w:rPr>
              <w:t xml:space="preserve">Configuring a small value for </w:t>
            </w:r>
            <m:oMath>
              <m:sSub>
                <m:sSubPr>
                  <m:ctrlPr>
                    <w:rPr>
                      <w:rStyle w:val="PageNumber"/>
                      <w:rFonts w:ascii="Cambria Math" w:hAnsi="Cambria Math"/>
                      <w:bCs/>
                      <w:iCs/>
                      <w:sz w:val="20"/>
                    </w:rPr>
                  </m:ctrlPr>
                </m:sSubPr>
                <m:e>
                  <m:r>
                    <m:rPr>
                      <m:sty m:val="p"/>
                    </m:rPr>
                    <w:rPr>
                      <w:rStyle w:val="PageNumber"/>
                      <w:rFonts w:ascii="Cambria Math" w:hAnsi="Cambria Math"/>
                      <w:sz w:val="20"/>
                    </w:rPr>
                    <m:t>v</m:t>
                  </m:r>
                </m:e>
                <m:sub>
                  <m:r>
                    <m:rPr>
                      <m:sty m:val="p"/>
                    </m:rPr>
                    <w:rPr>
                      <w:rStyle w:val="PageNumber"/>
                      <w:rFonts w:ascii="Cambria Math" w:hAnsi="Cambria Math"/>
                      <w:sz w:val="20"/>
                    </w:rPr>
                    <m:t>0</m:t>
                  </m:r>
                </m:sub>
              </m:sSub>
            </m:oMath>
            <w:r w:rsidRPr="007470AD">
              <w:rPr>
                <w:rStyle w:val="PageNumber"/>
                <w:bCs/>
                <w:iCs/>
                <w:sz w:val="20"/>
              </w:rPr>
              <w:t xml:space="preserve">, e.g., </w:t>
            </w:r>
            <m:oMath>
              <m:sSub>
                <m:sSubPr>
                  <m:ctrlPr>
                    <w:rPr>
                      <w:rStyle w:val="PageNumber"/>
                      <w:rFonts w:ascii="Cambria Math" w:hAnsi="Cambria Math"/>
                      <w:bCs/>
                      <w:iCs/>
                      <w:sz w:val="20"/>
                    </w:rPr>
                  </m:ctrlPr>
                </m:sSubPr>
                <m:e>
                  <m:r>
                    <m:rPr>
                      <m:sty m:val="p"/>
                    </m:rPr>
                    <w:rPr>
                      <w:rStyle w:val="PageNumber"/>
                      <w:rFonts w:ascii="Cambria Math" w:hAnsi="Cambria Math"/>
                      <w:sz w:val="20"/>
                    </w:rPr>
                    <m:t>v</m:t>
                  </m:r>
                </m:e>
                <m:sub>
                  <m:r>
                    <m:rPr>
                      <m:sty m:val="p"/>
                    </m:rPr>
                    <w:rPr>
                      <w:rStyle w:val="PageNumber"/>
                      <w:rFonts w:ascii="Cambria Math" w:hAnsi="Cambria Math"/>
                      <w:sz w:val="20"/>
                    </w:rPr>
                    <m:t>0</m:t>
                  </m:r>
                </m:sub>
              </m:sSub>
              <m:r>
                <m:rPr>
                  <m:sty m:val="p"/>
                </m:rPr>
                <w:rPr>
                  <w:rStyle w:val="PageNumber"/>
                  <w:rFonts w:ascii="Cambria Math" w:hAnsi="Cambria Math"/>
                  <w:sz w:val="20"/>
                </w:rPr>
                <m:t>=</m:t>
              </m:r>
              <m:f>
                <m:fPr>
                  <m:ctrlPr>
                    <w:rPr>
                      <w:rStyle w:val="PageNumber"/>
                      <w:rFonts w:ascii="Cambria Math" w:hAnsi="Cambria Math"/>
                      <w:bCs/>
                      <w:iCs/>
                      <w:sz w:val="20"/>
                    </w:rPr>
                  </m:ctrlPr>
                </m:fPr>
                <m:num>
                  <m:r>
                    <m:rPr>
                      <m:sty m:val="p"/>
                    </m:rPr>
                    <w:rPr>
                      <w:rStyle w:val="PageNumber"/>
                      <w:rFonts w:ascii="Cambria Math" w:hAnsi="Cambria Math"/>
                      <w:sz w:val="20"/>
                    </w:rPr>
                    <m:t>1</m:t>
                  </m:r>
                </m:num>
                <m:den>
                  <m:r>
                    <m:rPr>
                      <m:sty m:val="p"/>
                    </m:rPr>
                    <w:rPr>
                      <w:rStyle w:val="PageNumber"/>
                      <w:rFonts w:ascii="Cambria Math" w:hAnsi="Cambria Math"/>
                      <w:sz w:val="20"/>
                    </w:rPr>
                    <m:t>8</m:t>
                  </m:r>
                </m:den>
              </m:f>
            </m:oMath>
            <w:r w:rsidRPr="007470AD">
              <w:rPr>
                <w:rStyle w:val="PageNumber"/>
                <w:bCs/>
                <w:iCs/>
                <w:sz w:val="20"/>
              </w:rPr>
              <w:t xml:space="preserve"> results in a high-performance degradation.</w:t>
            </w:r>
          </w:p>
        </w:tc>
      </w:tr>
      <w:tr w:rsidR="007470AD" w:rsidRPr="007470AD" w14:paraId="3041901C" w14:textId="77777777" w:rsidTr="007470AD">
        <w:tc>
          <w:tcPr>
            <w:tcW w:w="1516" w:type="dxa"/>
            <w:shd w:val="clear" w:color="auto" w:fill="auto"/>
          </w:tcPr>
          <w:p w14:paraId="6420F255" w14:textId="2056A8BB" w:rsidR="007470AD" w:rsidRPr="007470AD" w:rsidRDefault="007470AD" w:rsidP="007470AD">
            <w:pPr>
              <w:pStyle w:val="0Maintext"/>
              <w:spacing w:after="0" w:afterAutospacing="0" w:line="240" w:lineRule="auto"/>
              <w:ind w:firstLine="0"/>
              <w:jc w:val="left"/>
              <w:rPr>
                <w:lang w:val="en-US"/>
              </w:rPr>
            </w:pPr>
            <w:r w:rsidRPr="007470AD">
              <w:rPr>
                <w:lang w:val="en-US"/>
              </w:rPr>
              <w:t>Intel</w:t>
            </w:r>
          </w:p>
        </w:tc>
        <w:tc>
          <w:tcPr>
            <w:tcW w:w="999" w:type="dxa"/>
            <w:shd w:val="clear" w:color="auto" w:fill="auto"/>
          </w:tcPr>
          <w:p w14:paraId="5EFD8031" w14:textId="3793D9FD" w:rsidR="007470AD" w:rsidRPr="007470AD" w:rsidRDefault="007470AD" w:rsidP="007470AD">
            <w:pPr>
              <w:pStyle w:val="0Maintext"/>
              <w:spacing w:after="0" w:afterAutospacing="0" w:line="240" w:lineRule="auto"/>
              <w:ind w:firstLine="0"/>
              <w:jc w:val="left"/>
              <w:rPr>
                <w:lang w:val="en-US"/>
              </w:rPr>
            </w:pPr>
            <w:r w:rsidRPr="007470AD">
              <w:rPr>
                <w:lang w:val="en-US"/>
              </w:rPr>
              <w:t>UPT vs overhead</w:t>
            </w:r>
          </w:p>
        </w:tc>
        <w:tc>
          <w:tcPr>
            <w:tcW w:w="7114" w:type="dxa"/>
            <w:shd w:val="clear" w:color="auto" w:fill="auto"/>
          </w:tcPr>
          <w:p w14:paraId="3E1E8066" w14:textId="77777777" w:rsidR="007470AD" w:rsidRPr="007470AD" w:rsidRDefault="007470AD" w:rsidP="005424E4">
            <w:pPr>
              <w:pStyle w:val="ListParagraph"/>
              <w:numPr>
                <w:ilvl w:val="0"/>
                <w:numId w:val="21"/>
              </w:numPr>
              <w:spacing w:after="0"/>
              <w:ind w:leftChars="0"/>
              <w:jc w:val="both"/>
              <w:rPr>
                <w:sz w:val="20"/>
                <w:lang w:eastAsia="ko-KR"/>
              </w:rPr>
            </w:pPr>
            <w:r w:rsidRPr="007470AD">
              <w:rPr>
                <w:sz w:val="20"/>
                <w:lang w:eastAsia="ko-KR"/>
              </w:rPr>
              <w:t xml:space="preserve">(p, β) = {(3/4, 3/4), (3/4, 1/2), (1/2, 3/4)} provide large overhead and small performance gains comparing to Type II CSI </w:t>
            </w:r>
          </w:p>
          <w:p w14:paraId="33309974" w14:textId="77777777" w:rsidR="007470AD" w:rsidRPr="007470AD" w:rsidRDefault="007470AD" w:rsidP="005424E4">
            <w:pPr>
              <w:pStyle w:val="ListParagraph"/>
              <w:numPr>
                <w:ilvl w:val="0"/>
                <w:numId w:val="26"/>
              </w:numPr>
              <w:spacing w:after="0"/>
              <w:ind w:leftChars="0"/>
              <w:jc w:val="both"/>
              <w:rPr>
                <w:sz w:val="20"/>
                <w:lang w:eastAsia="ko-KR"/>
              </w:rPr>
            </w:pPr>
            <w:r w:rsidRPr="007470AD">
              <w:rPr>
                <w:sz w:val="20"/>
                <w:lang w:eastAsia="ko-KR"/>
              </w:rPr>
              <w:t>(p, β) = {(1/8, 1/4), (1/8, 1/2)} provide considerable performance loss comparing to other cases</w:t>
            </w:r>
          </w:p>
          <w:p w14:paraId="14D7FD2C" w14:textId="77777777" w:rsidR="007470AD" w:rsidRDefault="007470AD" w:rsidP="005424E4">
            <w:pPr>
              <w:pStyle w:val="ListParagraph"/>
              <w:numPr>
                <w:ilvl w:val="0"/>
                <w:numId w:val="26"/>
              </w:numPr>
              <w:spacing w:after="0"/>
              <w:ind w:leftChars="0"/>
              <w:jc w:val="both"/>
              <w:rPr>
                <w:sz w:val="20"/>
                <w:lang w:eastAsia="ko-KR"/>
              </w:rPr>
            </w:pPr>
            <w:r w:rsidRPr="007470AD">
              <w:rPr>
                <w:sz w:val="20"/>
                <w:lang w:eastAsia="ko-KR"/>
              </w:rPr>
              <w:t xml:space="preserve">(p, β) = {(1/8, 3/4), (1/4, 1/4), (1/4, 1/2), (1/4, 3/4), (1/2, 1/4), (1/2, 1/2), (3/4, 1/4)} provide reasonable performance/overhead </w:t>
            </w:r>
            <w:proofErr w:type="spellStart"/>
            <w:r w:rsidRPr="007470AD">
              <w:rPr>
                <w:sz w:val="20"/>
                <w:lang w:eastAsia="ko-KR"/>
              </w:rPr>
              <w:t>tradeoff</w:t>
            </w:r>
            <w:proofErr w:type="spellEnd"/>
          </w:p>
          <w:p w14:paraId="3E2BC56C" w14:textId="1C0F5FB9" w:rsidR="007470AD" w:rsidRPr="007470AD" w:rsidRDefault="007470AD" w:rsidP="005424E4">
            <w:pPr>
              <w:pStyle w:val="ListParagraph"/>
              <w:numPr>
                <w:ilvl w:val="0"/>
                <w:numId w:val="26"/>
              </w:numPr>
              <w:spacing w:after="0"/>
              <w:ind w:leftChars="0"/>
              <w:jc w:val="both"/>
              <w:rPr>
                <w:rStyle w:val="PageNumber"/>
                <w:sz w:val="20"/>
                <w:lang w:eastAsia="ko-KR"/>
              </w:rPr>
            </w:pPr>
            <w:r w:rsidRPr="007470AD">
              <w:rPr>
                <w:sz w:val="20"/>
                <w:lang w:eastAsia="ko-KR"/>
              </w:rPr>
              <w:t>(p, β) = {(1/4, 1/4), (1/4, 1/2), (1/2, 1/2)} cover a broad range of overhead and performance</w:t>
            </w:r>
          </w:p>
        </w:tc>
      </w:tr>
      <w:tr w:rsidR="007470AD" w:rsidRPr="007470AD" w14:paraId="3DFDC252" w14:textId="77777777" w:rsidTr="007470AD">
        <w:tc>
          <w:tcPr>
            <w:tcW w:w="1516" w:type="dxa"/>
            <w:shd w:val="clear" w:color="auto" w:fill="auto"/>
          </w:tcPr>
          <w:p w14:paraId="51EB9467" w14:textId="016CE097" w:rsidR="007470AD" w:rsidRPr="007470AD" w:rsidRDefault="007470AD" w:rsidP="007470AD">
            <w:pPr>
              <w:pStyle w:val="0Maintext"/>
              <w:spacing w:after="0" w:afterAutospacing="0" w:line="240" w:lineRule="auto"/>
              <w:ind w:firstLine="0"/>
              <w:jc w:val="left"/>
              <w:rPr>
                <w:lang w:val="en-US"/>
              </w:rPr>
            </w:pPr>
            <w:r w:rsidRPr="007470AD">
              <w:rPr>
                <w:lang w:val="en-US"/>
              </w:rPr>
              <w:t>LGE</w:t>
            </w:r>
          </w:p>
        </w:tc>
        <w:tc>
          <w:tcPr>
            <w:tcW w:w="999" w:type="dxa"/>
            <w:shd w:val="clear" w:color="auto" w:fill="auto"/>
          </w:tcPr>
          <w:p w14:paraId="55A90B75" w14:textId="48F0BE12" w:rsidR="007470AD" w:rsidRPr="007470AD" w:rsidRDefault="007470AD" w:rsidP="007470AD">
            <w:pPr>
              <w:pStyle w:val="0Maintext"/>
              <w:spacing w:after="0" w:afterAutospacing="0" w:line="240" w:lineRule="auto"/>
              <w:ind w:firstLine="0"/>
              <w:jc w:val="left"/>
              <w:rPr>
                <w:lang w:val="en-US"/>
              </w:rPr>
            </w:pPr>
            <w:r w:rsidRPr="007470AD">
              <w:rPr>
                <w:lang w:val="en-US"/>
              </w:rPr>
              <w:t>UPT vs overhead</w:t>
            </w:r>
          </w:p>
        </w:tc>
        <w:tc>
          <w:tcPr>
            <w:tcW w:w="7114" w:type="dxa"/>
            <w:shd w:val="clear" w:color="auto" w:fill="auto"/>
          </w:tcPr>
          <w:p w14:paraId="512971C0" w14:textId="56B8A1BD" w:rsidR="007470AD" w:rsidRPr="007470AD" w:rsidRDefault="007470AD" w:rsidP="007470AD">
            <w:pPr>
              <w:spacing w:after="0"/>
              <w:jc w:val="both"/>
              <w:rPr>
                <w:rStyle w:val="PageNumber"/>
                <w:bCs/>
                <w:iCs/>
                <w:sz w:val="20"/>
              </w:rPr>
            </w:pPr>
            <w:r w:rsidRPr="007470AD">
              <w:rPr>
                <w:sz w:val="20"/>
              </w:rPr>
              <w:t xml:space="preserve">For </w:t>
            </w:r>
            <m:oMath>
              <m:r>
                <m:rPr>
                  <m:sty m:val="b"/>
                </m:rPr>
                <w:rPr>
                  <w:rFonts w:ascii="Cambria Math" w:hAnsi="Cambria Math"/>
                  <w:sz w:val="20"/>
                </w:rPr>
                <m:t>p=</m:t>
              </m:r>
              <m:f>
                <m:fPr>
                  <m:ctrlPr>
                    <w:rPr>
                      <w:rFonts w:ascii="Cambria Math" w:hAnsi="Cambria Math"/>
                      <w:sz w:val="20"/>
                    </w:rPr>
                  </m:ctrlPr>
                </m:fPr>
                <m:num>
                  <m:r>
                    <m:rPr>
                      <m:sty m:val="b"/>
                    </m:rPr>
                    <w:rPr>
                      <w:rFonts w:ascii="Cambria Math" w:hAnsi="Cambria Math"/>
                      <w:sz w:val="20"/>
                    </w:rPr>
                    <m:t>1</m:t>
                  </m:r>
                </m:num>
                <m:den>
                  <m:r>
                    <m:rPr>
                      <m:sty m:val="b"/>
                    </m:rPr>
                    <w:rPr>
                      <w:rFonts w:ascii="Cambria Math" w:hAnsi="Cambria Math"/>
                      <w:sz w:val="20"/>
                    </w:rPr>
                    <m:t>2</m:t>
                  </m:r>
                </m:den>
              </m:f>
              <m:r>
                <m:rPr>
                  <m:sty m:val="b"/>
                </m:rPr>
                <w:rPr>
                  <w:rFonts w:ascii="Cambria Math" w:hAnsi="Cambria Math"/>
                  <w:sz w:val="20"/>
                </w:rPr>
                <m:t xml:space="preserve"> (M=7)</m:t>
              </m:r>
            </m:oMath>
            <w:r w:rsidRPr="007470AD">
              <w:rPr>
                <w:sz w:val="20"/>
              </w:rPr>
              <w:t xml:space="preserve"> and </w:t>
            </w:r>
            <m:oMath>
              <m:r>
                <m:rPr>
                  <m:sty m:val="b"/>
                </m:rPr>
                <w:rPr>
                  <w:rFonts w:ascii="Cambria Math" w:hAnsi="Cambria Math"/>
                  <w:sz w:val="20"/>
                </w:rPr>
                <m:t>β=</m:t>
              </m:r>
              <m:d>
                <m:dPr>
                  <m:begChr m:val="{"/>
                  <m:endChr m:val="}"/>
                  <m:ctrlPr>
                    <w:rPr>
                      <w:rFonts w:ascii="Cambria Math" w:hAnsi="Cambria Math"/>
                      <w:sz w:val="20"/>
                    </w:rPr>
                  </m:ctrlPr>
                </m:dPr>
                <m:e>
                  <m:f>
                    <m:fPr>
                      <m:ctrlPr>
                        <w:rPr>
                          <w:rFonts w:ascii="Cambria Math" w:hAnsi="Cambria Math"/>
                          <w:sz w:val="20"/>
                        </w:rPr>
                      </m:ctrlPr>
                    </m:fPr>
                    <m:num>
                      <m:r>
                        <m:rPr>
                          <m:sty m:val="b"/>
                        </m:rPr>
                        <w:rPr>
                          <w:rFonts w:ascii="Cambria Math" w:hAnsi="Cambria Math"/>
                          <w:sz w:val="20"/>
                        </w:rPr>
                        <m:t>1</m:t>
                      </m:r>
                    </m:num>
                    <m:den>
                      <m:r>
                        <m:rPr>
                          <m:sty m:val="b"/>
                        </m:rPr>
                        <w:rPr>
                          <w:rFonts w:ascii="Cambria Math" w:hAnsi="Cambria Math"/>
                          <w:sz w:val="20"/>
                        </w:rPr>
                        <m:t>4</m:t>
                      </m:r>
                    </m:den>
                  </m:f>
                  <m:r>
                    <m:rPr>
                      <m:sty m:val="b"/>
                    </m:rPr>
                    <w:rPr>
                      <w:rFonts w:ascii="Cambria Math" w:hAnsi="Cambria Math"/>
                      <w:sz w:val="20"/>
                    </w:rPr>
                    <m:t>,</m:t>
                  </m:r>
                  <m:f>
                    <m:fPr>
                      <m:ctrlPr>
                        <w:rPr>
                          <w:rFonts w:ascii="Cambria Math" w:hAnsi="Cambria Math"/>
                          <w:sz w:val="20"/>
                        </w:rPr>
                      </m:ctrlPr>
                    </m:fPr>
                    <m:num>
                      <m:r>
                        <m:rPr>
                          <m:sty m:val="b"/>
                        </m:rPr>
                        <w:rPr>
                          <w:rFonts w:ascii="Cambria Math" w:hAnsi="Cambria Math"/>
                          <w:sz w:val="20"/>
                        </w:rPr>
                        <m:t>1</m:t>
                      </m:r>
                    </m:num>
                    <m:den>
                      <m:r>
                        <m:rPr>
                          <m:sty m:val="b"/>
                        </m:rPr>
                        <w:rPr>
                          <w:rFonts w:ascii="Cambria Math" w:hAnsi="Cambria Math"/>
                          <w:sz w:val="20"/>
                        </w:rPr>
                        <m:t>2</m:t>
                      </m:r>
                    </m:den>
                  </m:f>
                </m:e>
              </m:d>
            </m:oMath>
            <w:r w:rsidRPr="007470AD">
              <w:rPr>
                <w:sz w:val="20"/>
              </w:rPr>
              <w:t xml:space="preserve"> provides good performance-overhead trade off, and for </w:t>
            </w:r>
            <m:oMath>
              <m:r>
                <m:rPr>
                  <m:sty m:val="b"/>
                </m:rPr>
                <w:rPr>
                  <w:rFonts w:ascii="Cambria Math" w:hAnsi="Cambria Math"/>
                  <w:sz w:val="20"/>
                </w:rPr>
                <m:t>p=</m:t>
              </m:r>
              <m:f>
                <m:fPr>
                  <m:ctrlPr>
                    <w:rPr>
                      <w:rFonts w:ascii="Cambria Math" w:hAnsi="Cambria Math"/>
                      <w:sz w:val="20"/>
                    </w:rPr>
                  </m:ctrlPr>
                </m:fPr>
                <m:num>
                  <m:r>
                    <m:rPr>
                      <m:sty m:val="b"/>
                    </m:rPr>
                    <w:rPr>
                      <w:rFonts w:ascii="Cambria Math" w:hAnsi="Cambria Math"/>
                      <w:sz w:val="20"/>
                    </w:rPr>
                    <m:t>1</m:t>
                  </m:r>
                </m:num>
                <m:den>
                  <m:r>
                    <m:rPr>
                      <m:sty m:val="b"/>
                    </m:rPr>
                    <w:rPr>
                      <w:rFonts w:ascii="Cambria Math" w:hAnsi="Cambria Math"/>
                      <w:sz w:val="20"/>
                    </w:rPr>
                    <m:t>4</m:t>
                  </m:r>
                </m:den>
              </m:f>
              <m:r>
                <m:rPr>
                  <m:sty m:val="b"/>
                </m:rPr>
                <w:rPr>
                  <w:rFonts w:ascii="Cambria Math" w:hAnsi="Cambria Math"/>
                  <w:sz w:val="20"/>
                </w:rPr>
                <m:t xml:space="preserve"> (M=4)</m:t>
              </m:r>
            </m:oMath>
            <w:r w:rsidRPr="007470AD">
              <w:rPr>
                <w:rFonts w:hint="eastAsia"/>
                <w:sz w:val="20"/>
              </w:rPr>
              <w:t xml:space="preserve"> and</w:t>
            </w:r>
            <w:r w:rsidRPr="007470AD">
              <w:rPr>
                <w:sz w:val="20"/>
              </w:rPr>
              <w:t xml:space="preserve"> </w:t>
            </w:r>
            <m:oMath>
              <m:r>
                <m:rPr>
                  <m:sty m:val="b"/>
                </m:rPr>
                <w:rPr>
                  <w:rFonts w:ascii="Cambria Math" w:hAnsi="Cambria Math"/>
                  <w:sz w:val="20"/>
                </w:rPr>
                <m:t>β=</m:t>
              </m:r>
              <m:d>
                <m:dPr>
                  <m:begChr m:val="{"/>
                  <m:endChr m:val="}"/>
                  <m:ctrlPr>
                    <w:rPr>
                      <w:rFonts w:ascii="Cambria Math" w:hAnsi="Cambria Math"/>
                      <w:sz w:val="20"/>
                    </w:rPr>
                  </m:ctrlPr>
                </m:dPr>
                <m:e>
                  <m:f>
                    <m:fPr>
                      <m:ctrlPr>
                        <w:rPr>
                          <w:rFonts w:ascii="Cambria Math" w:hAnsi="Cambria Math"/>
                          <w:sz w:val="20"/>
                        </w:rPr>
                      </m:ctrlPr>
                    </m:fPr>
                    <m:num>
                      <m:r>
                        <m:rPr>
                          <m:sty m:val="b"/>
                        </m:rPr>
                        <w:rPr>
                          <w:rFonts w:ascii="Cambria Math" w:hAnsi="Cambria Math"/>
                          <w:sz w:val="20"/>
                        </w:rPr>
                        <m:t>1</m:t>
                      </m:r>
                    </m:num>
                    <m:den>
                      <m:r>
                        <m:rPr>
                          <m:sty m:val="b"/>
                        </m:rPr>
                        <w:rPr>
                          <w:rFonts w:ascii="Cambria Math" w:hAnsi="Cambria Math"/>
                          <w:sz w:val="20"/>
                        </w:rPr>
                        <m:t>2</m:t>
                      </m:r>
                    </m:den>
                  </m:f>
                  <m:r>
                    <m:rPr>
                      <m:sty m:val="b"/>
                    </m:rPr>
                    <w:rPr>
                      <w:rFonts w:ascii="Cambria Math" w:hAnsi="Cambria Math"/>
                      <w:sz w:val="20"/>
                    </w:rPr>
                    <m:t>,</m:t>
                  </m:r>
                  <m:f>
                    <m:fPr>
                      <m:ctrlPr>
                        <w:rPr>
                          <w:rFonts w:ascii="Cambria Math" w:hAnsi="Cambria Math"/>
                          <w:sz w:val="20"/>
                        </w:rPr>
                      </m:ctrlPr>
                    </m:fPr>
                    <m:num>
                      <m:r>
                        <m:rPr>
                          <m:sty m:val="b"/>
                        </m:rPr>
                        <w:rPr>
                          <w:rFonts w:ascii="Cambria Math" w:hAnsi="Cambria Math"/>
                          <w:sz w:val="20"/>
                        </w:rPr>
                        <m:t>3</m:t>
                      </m:r>
                    </m:num>
                    <m:den>
                      <m:r>
                        <m:rPr>
                          <m:sty m:val="b"/>
                        </m:rPr>
                        <w:rPr>
                          <w:rFonts w:ascii="Cambria Math" w:hAnsi="Cambria Math"/>
                          <w:sz w:val="20"/>
                        </w:rPr>
                        <m:t>4</m:t>
                      </m:r>
                    </m:den>
                  </m:f>
                </m:e>
              </m:d>
            </m:oMath>
            <w:r w:rsidRPr="007470AD">
              <w:rPr>
                <w:sz w:val="20"/>
              </w:rPr>
              <w:t xml:space="preserve"> provides good performance-overhead trade off. Since total overhead depends on both </w:t>
            </w:r>
            <m:oMath>
              <m:r>
                <m:rPr>
                  <m:sty m:val="b"/>
                </m:rPr>
                <w:rPr>
                  <w:rFonts w:ascii="Cambria Math" w:hAnsi="Cambria Math"/>
                  <w:sz w:val="20"/>
                </w:rPr>
                <m:t>p</m:t>
              </m:r>
            </m:oMath>
            <w:r w:rsidRPr="007470AD">
              <w:rPr>
                <w:sz w:val="20"/>
              </w:rPr>
              <w:t xml:space="preserve"> and </w:t>
            </w:r>
            <m:oMath>
              <m:r>
                <m:rPr>
                  <m:sty m:val="b"/>
                </m:rPr>
                <w:rPr>
                  <w:rFonts w:ascii="Cambria Math" w:hAnsi="Cambria Math"/>
                  <w:sz w:val="20"/>
                </w:rPr>
                <m:t>β</m:t>
              </m:r>
            </m:oMath>
            <w:r w:rsidRPr="007470AD">
              <w:rPr>
                <w:sz w:val="20"/>
              </w:rPr>
              <w:t xml:space="preserve"> values, ranges of both parameters should be jointly selected.</w:t>
            </w:r>
          </w:p>
        </w:tc>
      </w:tr>
      <w:tr w:rsidR="007470AD" w:rsidRPr="007470AD" w14:paraId="40DC72E6" w14:textId="77777777" w:rsidTr="007470AD">
        <w:tc>
          <w:tcPr>
            <w:tcW w:w="1516" w:type="dxa"/>
            <w:shd w:val="clear" w:color="auto" w:fill="auto"/>
          </w:tcPr>
          <w:p w14:paraId="5572F022" w14:textId="5E5EC86F" w:rsidR="007470AD" w:rsidRPr="007470AD" w:rsidRDefault="007470AD" w:rsidP="007470AD">
            <w:pPr>
              <w:pStyle w:val="0Maintext"/>
              <w:spacing w:after="0" w:afterAutospacing="0" w:line="240" w:lineRule="auto"/>
              <w:ind w:firstLine="0"/>
              <w:jc w:val="left"/>
              <w:rPr>
                <w:lang w:val="en-US"/>
              </w:rPr>
            </w:pPr>
            <w:r w:rsidRPr="007470AD">
              <w:rPr>
                <w:lang w:val="en-US"/>
              </w:rPr>
              <w:t>OPPO</w:t>
            </w:r>
          </w:p>
        </w:tc>
        <w:tc>
          <w:tcPr>
            <w:tcW w:w="999" w:type="dxa"/>
            <w:shd w:val="clear" w:color="auto" w:fill="auto"/>
          </w:tcPr>
          <w:p w14:paraId="35732B68" w14:textId="753C21B0" w:rsidR="007470AD" w:rsidRPr="007470AD" w:rsidRDefault="007470AD" w:rsidP="007470AD">
            <w:pPr>
              <w:pStyle w:val="0Maintext"/>
              <w:spacing w:after="0" w:afterAutospacing="0" w:line="240" w:lineRule="auto"/>
              <w:ind w:firstLine="0"/>
              <w:jc w:val="left"/>
              <w:rPr>
                <w:lang w:val="en-US"/>
              </w:rPr>
            </w:pPr>
            <w:r w:rsidRPr="007470AD">
              <w:rPr>
                <w:lang w:val="en-US"/>
              </w:rPr>
              <w:t>UPT vs. overhead</w:t>
            </w:r>
          </w:p>
        </w:tc>
        <w:tc>
          <w:tcPr>
            <w:tcW w:w="7114" w:type="dxa"/>
            <w:shd w:val="clear" w:color="auto" w:fill="auto"/>
          </w:tcPr>
          <w:p w14:paraId="1EE55533" w14:textId="77777777" w:rsidR="007470AD" w:rsidRPr="007470AD" w:rsidRDefault="007470AD" w:rsidP="005424E4">
            <w:pPr>
              <w:pStyle w:val="BodyText"/>
              <w:numPr>
                <w:ilvl w:val="0"/>
                <w:numId w:val="21"/>
              </w:numPr>
              <w:spacing w:after="0"/>
              <w:rPr>
                <w:noProof/>
                <w:sz w:val="20"/>
                <w:szCs w:val="20"/>
                <w:lang w:eastAsia="zh-CN"/>
              </w:rPr>
            </w:pPr>
            <w:r w:rsidRPr="007470AD">
              <w:rPr>
                <w:noProof/>
                <w:sz w:val="20"/>
                <w:szCs w:val="20"/>
                <w:lang w:eastAsia="zh-CN"/>
              </w:rPr>
              <w:t xml:space="preserve">{L, p}= {2, 1/2} and {4, 1/4} have same overhead,  but performance of {4,1/4} </w:t>
            </w:r>
            <w:r w:rsidRPr="007470AD">
              <w:rPr>
                <w:rFonts w:eastAsiaTheme="minorEastAsia" w:hint="eastAsia"/>
                <w:noProof/>
                <w:sz w:val="20"/>
                <w:szCs w:val="20"/>
                <w:lang w:eastAsia="zh-CN"/>
              </w:rPr>
              <w:t>outperforms that of</w:t>
            </w:r>
            <w:r w:rsidRPr="007470AD">
              <w:rPr>
                <w:noProof/>
                <w:sz w:val="20"/>
                <w:szCs w:val="20"/>
                <w:lang w:eastAsia="zh-CN"/>
              </w:rPr>
              <w:t xml:space="preserve"> {2, 1/2}.</w:t>
            </w:r>
          </w:p>
          <w:p w14:paraId="18647D87" w14:textId="77777777" w:rsidR="00AE24EA" w:rsidRDefault="007470AD" w:rsidP="005424E4">
            <w:pPr>
              <w:pStyle w:val="BodyText"/>
              <w:numPr>
                <w:ilvl w:val="0"/>
                <w:numId w:val="21"/>
              </w:numPr>
              <w:spacing w:after="0"/>
              <w:rPr>
                <w:noProof/>
                <w:sz w:val="20"/>
                <w:szCs w:val="20"/>
                <w:lang w:eastAsia="zh-CN"/>
              </w:rPr>
            </w:pPr>
            <w:r w:rsidRPr="007470AD">
              <w:rPr>
                <w:rFonts w:eastAsiaTheme="minorEastAsia" w:hint="eastAsia"/>
                <w:noProof/>
                <w:sz w:val="20"/>
                <w:szCs w:val="20"/>
                <w:lang w:eastAsia="zh-CN"/>
              </w:rPr>
              <w:lastRenderedPageBreak/>
              <w:t>B</w:t>
            </w:r>
            <w:r w:rsidRPr="007470AD">
              <w:rPr>
                <w:noProof/>
                <w:sz w:val="20"/>
                <w:szCs w:val="20"/>
                <w:lang w:eastAsia="zh-CN"/>
              </w:rPr>
              <w:t>eta=3/4 does not provide good performance–overhead trade-off</w:t>
            </w:r>
            <w:r w:rsidRPr="007470AD">
              <w:rPr>
                <w:rFonts w:eastAsiaTheme="minorEastAsia" w:hint="eastAsia"/>
                <w:noProof/>
                <w:sz w:val="20"/>
                <w:szCs w:val="20"/>
                <w:lang w:eastAsia="zh-CN"/>
              </w:rPr>
              <w:t xml:space="preserve"> compared to other combinations</w:t>
            </w:r>
            <w:r w:rsidRPr="007470AD">
              <w:rPr>
                <w:noProof/>
                <w:sz w:val="20"/>
                <w:szCs w:val="20"/>
                <w:lang w:eastAsia="zh-CN"/>
              </w:rPr>
              <w:t>.</w:t>
            </w:r>
          </w:p>
          <w:p w14:paraId="1E551391" w14:textId="39840299" w:rsidR="007470AD" w:rsidRPr="00AE24EA" w:rsidRDefault="007470AD" w:rsidP="005424E4">
            <w:pPr>
              <w:pStyle w:val="BodyText"/>
              <w:numPr>
                <w:ilvl w:val="0"/>
                <w:numId w:val="21"/>
              </w:numPr>
              <w:spacing w:after="0"/>
              <w:rPr>
                <w:rStyle w:val="PageNumber"/>
                <w:noProof/>
                <w:sz w:val="20"/>
                <w:szCs w:val="20"/>
                <w:lang w:eastAsia="zh-CN"/>
              </w:rPr>
            </w:pPr>
            <w:r w:rsidRPr="00AE24EA">
              <w:rPr>
                <w:noProof/>
                <w:sz w:val="20"/>
                <w:lang w:eastAsia="zh-CN"/>
              </w:rPr>
              <w:t>In comparison of {y0, v0} = {1/4, 1/4}  with {1/4, 1/8}, only {L, y0, v0, beta} = {4, 1/4, 1</w:t>
            </w:r>
            <w:r w:rsidRPr="00AE24EA">
              <w:rPr>
                <w:rFonts w:asciiTheme="minorEastAsia" w:eastAsiaTheme="minorEastAsia" w:hAnsiTheme="minorEastAsia" w:hint="eastAsia"/>
                <w:noProof/>
                <w:sz w:val="20"/>
                <w:lang w:eastAsia="zh-CN"/>
              </w:rPr>
              <w:t>/</w:t>
            </w:r>
            <w:r w:rsidRPr="00AE24EA">
              <w:rPr>
                <w:noProof/>
                <w:sz w:val="20"/>
                <w:lang w:eastAsia="zh-CN"/>
              </w:rPr>
              <w:t xml:space="preserve">4, 3/4} provides some gain and the gain is marginal.    </w:t>
            </w:r>
          </w:p>
        </w:tc>
      </w:tr>
      <w:tr w:rsidR="007470AD" w:rsidRPr="007470AD" w14:paraId="64195D13" w14:textId="77777777" w:rsidTr="007470AD">
        <w:tc>
          <w:tcPr>
            <w:tcW w:w="1516" w:type="dxa"/>
            <w:shd w:val="clear" w:color="auto" w:fill="auto"/>
          </w:tcPr>
          <w:p w14:paraId="62468207" w14:textId="43CD6F67" w:rsidR="007470AD" w:rsidRPr="007470AD" w:rsidRDefault="007470AD" w:rsidP="007470AD">
            <w:pPr>
              <w:pStyle w:val="0Maintext"/>
              <w:spacing w:after="0" w:afterAutospacing="0" w:line="240" w:lineRule="auto"/>
              <w:ind w:firstLine="0"/>
              <w:jc w:val="left"/>
              <w:rPr>
                <w:lang w:val="en-US"/>
              </w:rPr>
            </w:pPr>
            <w:r w:rsidRPr="007470AD">
              <w:rPr>
                <w:lang w:val="en-US"/>
              </w:rPr>
              <w:lastRenderedPageBreak/>
              <w:t>Samsung</w:t>
            </w:r>
          </w:p>
        </w:tc>
        <w:tc>
          <w:tcPr>
            <w:tcW w:w="999" w:type="dxa"/>
            <w:shd w:val="clear" w:color="auto" w:fill="auto"/>
          </w:tcPr>
          <w:p w14:paraId="45F72FF8" w14:textId="3B379657" w:rsidR="007470AD" w:rsidRPr="007470AD" w:rsidRDefault="007470AD" w:rsidP="007470AD">
            <w:pPr>
              <w:pStyle w:val="0Maintext"/>
              <w:spacing w:after="0" w:afterAutospacing="0" w:line="240" w:lineRule="auto"/>
              <w:ind w:firstLine="0"/>
              <w:jc w:val="left"/>
              <w:rPr>
                <w:lang w:val="en-US"/>
              </w:rPr>
            </w:pPr>
            <w:r w:rsidRPr="007470AD">
              <w:rPr>
                <w:lang w:val="en-US"/>
              </w:rPr>
              <w:t>UPT vs. overhead</w:t>
            </w:r>
          </w:p>
        </w:tc>
        <w:tc>
          <w:tcPr>
            <w:tcW w:w="7114" w:type="dxa"/>
            <w:shd w:val="clear" w:color="auto" w:fill="auto"/>
          </w:tcPr>
          <w:p w14:paraId="5E8F4BDD" w14:textId="77777777" w:rsidR="007470AD" w:rsidRPr="007470AD" w:rsidRDefault="007470AD" w:rsidP="007470AD">
            <w:pPr>
              <w:spacing w:after="0"/>
              <w:rPr>
                <w:rFonts w:eastAsiaTheme="minorEastAsia"/>
                <w:sz w:val="20"/>
                <w:lang w:eastAsia="ko-KR"/>
              </w:rPr>
            </w:pPr>
            <w:r w:rsidRPr="007470AD">
              <w:rPr>
                <w:rFonts w:eastAsiaTheme="minorEastAsia"/>
                <w:sz w:val="20"/>
                <w:lang w:eastAsia="ko-KR"/>
              </w:rPr>
              <w:t>According to the agreed criteria</w:t>
            </w:r>
          </w:p>
          <w:p w14:paraId="3A5E4955" w14:textId="77777777" w:rsidR="007470AD" w:rsidRPr="007470AD" w:rsidRDefault="007470AD" w:rsidP="005424E4">
            <w:pPr>
              <w:pStyle w:val="ListParagraph"/>
              <w:numPr>
                <w:ilvl w:val="0"/>
                <w:numId w:val="21"/>
              </w:numPr>
              <w:spacing w:after="0"/>
              <w:ind w:leftChars="0"/>
              <w:jc w:val="both"/>
              <w:rPr>
                <w:rFonts w:eastAsiaTheme="minorEastAsia"/>
                <w:sz w:val="20"/>
                <w:lang w:eastAsia="ko-KR"/>
              </w:rPr>
            </w:pPr>
            <w:r w:rsidRPr="007470AD">
              <w:rPr>
                <w:rFonts w:eastAsiaTheme="minorEastAsia"/>
                <w:sz w:val="20"/>
                <w:lang w:eastAsia="ko-KR"/>
              </w:rPr>
              <w:t>For rank 1-2, the following parameter combinations achieve the best performance-overhead trade-offs</w:t>
            </w:r>
          </w:p>
          <w:tbl>
            <w:tblPr>
              <w:tblStyle w:val="TableGrid"/>
              <w:tblW w:w="2880" w:type="dxa"/>
              <w:jc w:val="center"/>
              <w:tblLook w:val="0600" w:firstRow="0" w:lastRow="0" w:firstColumn="0" w:lastColumn="0" w:noHBand="1" w:noVBand="1"/>
            </w:tblPr>
            <w:tblGrid>
              <w:gridCol w:w="960"/>
              <w:gridCol w:w="960"/>
              <w:gridCol w:w="960"/>
            </w:tblGrid>
            <w:tr w:rsidR="007470AD" w:rsidRPr="007470AD" w14:paraId="6E199E7C" w14:textId="77777777" w:rsidTr="007470AD">
              <w:trPr>
                <w:trHeight w:val="288"/>
                <w:jc w:val="center"/>
              </w:trPr>
              <w:tc>
                <w:tcPr>
                  <w:tcW w:w="960" w:type="dxa"/>
                  <w:vAlign w:val="center"/>
                  <w:hideMark/>
                </w:tcPr>
                <w:p w14:paraId="4E3018DF"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L</w:t>
                  </w:r>
                </w:p>
              </w:tc>
              <w:tc>
                <w:tcPr>
                  <w:tcW w:w="960" w:type="dxa"/>
                  <w:vAlign w:val="center"/>
                  <w:hideMark/>
                </w:tcPr>
                <w:p w14:paraId="2636F86F"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p</w:t>
                  </w:r>
                </w:p>
              </w:tc>
              <w:tc>
                <w:tcPr>
                  <w:tcW w:w="960" w:type="dxa"/>
                  <w:vAlign w:val="center"/>
                  <w:hideMark/>
                </w:tcPr>
                <w:p w14:paraId="25E57080" w14:textId="77777777" w:rsidR="007470AD" w:rsidRPr="007470AD" w:rsidRDefault="007470AD" w:rsidP="007470AD">
                  <w:pPr>
                    <w:spacing w:after="0"/>
                    <w:jc w:val="center"/>
                    <w:rPr>
                      <w:rFonts w:eastAsiaTheme="minorEastAsia"/>
                      <w:sz w:val="20"/>
                      <w:lang w:val="en-US" w:eastAsia="ko-KR"/>
                    </w:rPr>
                  </w:pPr>
                  <m:oMathPara>
                    <m:oMath>
                      <m:r>
                        <m:rPr>
                          <m:sty m:val="p"/>
                        </m:rPr>
                        <w:rPr>
                          <w:rFonts w:ascii="Cambria Math" w:eastAsiaTheme="minorEastAsia" w:hAnsi="Cambria Math"/>
                          <w:sz w:val="20"/>
                          <w:lang w:val="en-US" w:eastAsia="ko-KR"/>
                        </w:rPr>
                        <m:t>β</m:t>
                      </m:r>
                    </m:oMath>
                  </m:oMathPara>
                </w:p>
              </w:tc>
            </w:tr>
            <w:tr w:rsidR="007470AD" w:rsidRPr="007470AD" w14:paraId="3A62FA50" w14:textId="77777777" w:rsidTr="007470AD">
              <w:trPr>
                <w:trHeight w:val="288"/>
                <w:jc w:val="center"/>
              </w:trPr>
              <w:tc>
                <w:tcPr>
                  <w:tcW w:w="960" w:type="dxa"/>
                  <w:vAlign w:val="center"/>
                  <w:hideMark/>
                </w:tcPr>
                <w:p w14:paraId="67E1FFE5"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2</w:t>
                  </w:r>
                </w:p>
              </w:tc>
              <w:tc>
                <w:tcPr>
                  <w:tcW w:w="960" w:type="dxa"/>
                  <w:vAlign w:val="center"/>
                  <w:hideMark/>
                </w:tcPr>
                <w:p w14:paraId="6422CFFA"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0.25</w:t>
                  </w:r>
                </w:p>
              </w:tc>
              <w:tc>
                <w:tcPr>
                  <w:tcW w:w="960" w:type="dxa"/>
                  <w:vAlign w:val="center"/>
                  <w:hideMark/>
                </w:tcPr>
                <w:p w14:paraId="26919738"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0.75</w:t>
                  </w:r>
                </w:p>
              </w:tc>
            </w:tr>
            <w:tr w:rsidR="007470AD" w:rsidRPr="007470AD" w14:paraId="24E3420C" w14:textId="77777777" w:rsidTr="007470AD">
              <w:trPr>
                <w:trHeight w:val="288"/>
                <w:jc w:val="center"/>
              </w:trPr>
              <w:tc>
                <w:tcPr>
                  <w:tcW w:w="960" w:type="dxa"/>
                  <w:vAlign w:val="center"/>
                  <w:hideMark/>
                </w:tcPr>
                <w:p w14:paraId="0229A708"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4</w:t>
                  </w:r>
                </w:p>
              </w:tc>
              <w:tc>
                <w:tcPr>
                  <w:tcW w:w="960" w:type="dxa"/>
                  <w:vAlign w:val="center"/>
                  <w:hideMark/>
                </w:tcPr>
                <w:p w14:paraId="12F99AD3"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0.25</w:t>
                  </w:r>
                </w:p>
              </w:tc>
              <w:tc>
                <w:tcPr>
                  <w:tcW w:w="960" w:type="dxa"/>
                  <w:vAlign w:val="center"/>
                  <w:hideMark/>
                </w:tcPr>
                <w:p w14:paraId="0CB55DFC"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0.50</w:t>
                  </w:r>
                </w:p>
              </w:tc>
            </w:tr>
            <w:tr w:rsidR="007470AD" w:rsidRPr="007470AD" w14:paraId="7354B48E" w14:textId="77777777" w:rsidTr="007470AD">
              <w:trPr>
                <w:trHeight w:val="288"/>
                <w:jc w:val="center"/>
              </w:trPr>
              <w:tc>
                <w:tcPr>
                  <w:tcW w:w="960" w:type="dxa"/>
                  <w:vAlign w:val="center"/>
                  <w:hideMark/>
                </w:tcPr>
                <w:p w14:paraId="3D69945C"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4</w:t>
                  </w:r>
                </w:p>
              </w:tc>
              <w:tc>
                <w:tcPr>
                  <w:tcW w:w="960" w:type="dxa"/>
                  <w:vAlign w:val="center"/>
                  <w:hideMark/>
                </w:tcPr>
                <w:p w14:paraId="166D6AA3"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0.25</w:t>
                  </w:r>
                </w:p>
              </w:tc>
              <w:tc>
                <w:tcPr>
                  <w:tcW w:w="960" w:type="dxa"/>
                  <w:vAlign w:val="center"/>
                  <w:hideMark/>
                </w:tcPr>
                <w:p w14:paraId="7EA0A130"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0.75</w:t>
                  </w:r>
                </w:p>
              </w:tc>
            </w:tr>
            <w:tr w:rsidR="007470AD" w:rsidRPr="007470AD" w14:paraId="61BC5F2F" w14:textId="77777777" w:rsidTr="007470AD">
              <w:trPr>
                <w:trHeight w:val="288"/>
                <w:jc w:val="center"/>
              </w:trPr>
              <w:tc>
                <w:tcPr>
                  <w:tcW w:w="960" w:type="dxa"/>
                  <w:vAlign w:val="center"/>
                  <w:hideMark/>
                </w:tcPr>
                <w:p w14:paraId="139FB130"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4</w:t>
                  </w:r>
                </w:p>
              </w:tc>
              <w:tc>
                <w:tcPr>
                  <w:tcW w:w="960" w:type="dxa"/>
                  <w:vAlign w:val="center"/>
                  <w:hideMark/>
                </w:tcPr>
                <w:p w14:paraId="705D2CD1"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0.50</w:t>
                  </w:r>
                </w:p>
              </w:tc>
              <w:tc>
                <w:tcPr>
                  <w:tcW w:w="960" w:type="dxa"/>
                  <w:vAlign w:val="center"/>
                  <w:hideMark/>
                </w:tcPr>
                <w:p w14:paraId="418D3879"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0.50</w:t>
                  </w:r>
                </w:p>
              </w:tc>
            </w:tr>
            <w:tr w:rsidR="007470AD" w:rsidRPr="007470AD" w14:paraId="1FCBAC56" w14:textId="77777777" w:rsidTr="007470AD">
              <w:trPr>
                <w:trHeight w:val="288"/>
                <w:jc w:val="center"/>
              </w:trPr>
              <w:tc>
                <w:tcPr>
                  <w:tcW w:w="960" w:type="dxa"/>
                  <w:vAlign w:val="center"/>
                </w:tcPr>
                <w:p w14:paraId="129C7720"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6</w:t>
                  </w:r>
                </w:p>
              </w:tc>
              <w:tc>
                <w:tcPr>
                  <w:tcW w:w="960" w:type="dxa"/>
                  <w:vAlign w:val="center"/>
                </w:tcPr>
                <w:p w14:paraId="1792D36E"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0.25</w:t>
                  </w:r>
                </w:p>
              </w:tc>
              <w:tc>
                <w:tcPr>
                  <w:tcW w:w="960" w:type="dxa"/>
                  <w:vAlign w:val="center"/>
                </w:tcPr>
                <w:p w14:paraId="76C5DD67"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0.25</w:t>
                  </w:r>
                </w:p>
              </w:tc>
            </w:tr>
            <w:tr w:rsidR="007470AD" w:rsidRPr="007470AD" w14:paraId="1C905932" w14:textId="77777777" w:rsidTr="007470AD">
              <w:trPr>
                <w:trHeight w:val="288"/>
                <w:jc w:val="center"/>
              </w:trPr>
              <w:tc>
                <w:tcPr>
                  <w:tcW w:w="960" w:type="dxa"/>
                  <w:vAlign w:val="center"/>
                </w:tcPr>
                <w:p w14:paraId="639F12B7"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6</w:t>
                  </w:r>
                </w:p>
              </w:tc>
              <w:tc>
                <w:tcPr>
                  <w:tcW w:w="960" w:type="dxa"/>
                  <w:vAlign w:val="center"/>
                </w:tcPr>
                <w:p w14:paraId="689DEE83"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0.25</w:t>
                  </w:r>
                </w:p>
              </w:tc>
              <w:tc>
                <w:tcPr>
                  <w:tcW w:w="960" w:type="dxa"/>
                  <w:vAlign w:val="center"/>
                </w:tcPr>
                <w:p w14:paraId="0DD41759"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0.50</w:t>
                  </w:r>
                </w:p>
              </w:tc>
            </w:tr>
            <w:tr w:rsidR="007470AD" w:rsidRPr="007470AD" w14:paraId="70C37E7F" w14:textId="77777777" w:rsidTr="007470AD">
              <w:trPr>
                <w:trHeight w:val="288"/>
                <w:jc w:val="center"/>
              </w:trPr>
              <w:tc>
                <w:tcPr>
                  <w:tcW w:w="960" w:type="dxa"/>
                  <w:vAlign w:val="center"/>
                </w:tcPr>
                <w:p w14:paraId="68BA9EEA"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6</w:t>
                  </w:r>
                </w:p>
              </w:tc>
              <w:tc>
                <w:tcPr>
                  <w:tcW w:w="960" w:type="dxa"/>
                  <w:vAlign w:val="center"/>
                </w:tcPr>
                <w:p w14:paraId="5A6F6959"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0.50</w:t>
                  </w:r>
                </w:p>
              </w:tc>
              <w:tc>
                <w:tcPr>
                  <w:tcW w:w="960" w:type="dxa"/>
                  <w:vAlign w:val="center"/>
                </w:tcPr>
                <w:p w14:paraId="7F295C36" w14:textId="77777777" w:rsidR="007470AD" w:rsidRPr="007470AD" w:rsidRDefault="007470AD" w:rsidP="007470AD">
                  <w:pPr>
                    <w:spacing w:after="0"/>
                    <w:jc w:val="center"/>
                    <w:rPr>
                      <w:rFonts w:eastAsiaTheme="minorEastAsia"/>
                      <w:sz w:val="20"/>
                      <w:lang w:val="en-US" w:eastAsia="ko-KR"/>
                    </w:rPr>
                  </w:pPr>
                  <w:r w:rsidRPr="007470AD">
                    <w:rPr>
                      <w:rFonts w:eastAsiaTheme="minorEastAsia"/>
                      <w:sz w:val="20"/>
                      <w:lang w:val="en-US" w:eastAsia="ko-KR"/>
                    </w:rPr>
                    <w:t>0.50</w:t>
                  </w:r>
                </w:p>
              </w:tc>
            </w:tr>
          </w:tbl>
          <w:p w14:paraId="16D8CA25" w14:textId="77777777" w:rsidR="007470AD" w:rsidRPr="007470AD" w:rsidRDefault="007470AD" w:rsidP="005424E4">
            <w:pPr>
              <w:pStyle w:val="ListParagraph"/>
              <w:numPr>
                <w:ilvl w:val="0"/>
                <w:numId w:val="21"/>
              </w:numPr>
              <w:spacing w:after="0"/>
              <w:ind w:leftChars="0"/>
              <w:jc w:val="both"/>
              <w:rPr>
                <w:rFonts w:eastAsiaTheme="minorEastAsia"/>
                <w:sz w:val="20"/>
                <w:lang w:eastAsia="ko-KR"/>
              </w:rPr>
            </w:pPr>
            <w:r w:rsidRPr="007470AD">
              <w:rPr>
                <w:rFonts w:eastAsiaTheme="minorEastAsia"/>
                <w:sz w:val="20"/>
                <w:lang w:eastAsia="ko-KR"/>
              </w:rPr>
              <w:t>For rank 3-4, the following parameter combinations achieve the best performance-overhead trade-offs</w:t>
            </w:r>
          </w:p>
          <w:tbl>
            <w:tblPr>
              <w:tblW w:w="2880" w:type="dxa"/>
              <w:jc w:val="center"/>
              <w:tblCellMar>
                <w:left w:w="0" w:type="dxa"/>
                <w:right w:w="0" w:type="dxa"/>
              </w:tblCellMar>
              <w:tblLook w:val="0600" w:firstRow="0" w:lastRow="0" w:firstColumn="0" w:lastColumn="0" w:noHBand="1" w:noVBand="1"/>
            </w:tblPr>
            <w:tblGrid>
              <w:gridCol w:w="960"/>
              <w:gridCol w:w="960"/>
              <w:gridCol w:w="960"/>
            </w:tblGrid>
            <w:tr w:rsidR="007470AD" w:rsidRPr="007470AD" w14:paraId="30D6F844" w14:textId="77777777" w:rsidTr="007470AD">
              <w:trPr>
                <w:trHeight w:val="288"/>
                <w:jc w:val="center"/>
              </w:trPr>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15CFB899"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L</w:t>
                  </w:r>
                </w:p>
              </w:tc>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5CE9802D"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(y0,v0)</w:t>
                  </w:r>
                </w:p>
              </w:tc>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04E719D7" w14:textId="77777777" w:rsidR="007470AD" w:rsidRPr="007470AD" w:rsidRDefault="007470AD" w:rsidP="007470AD">
                  <w:pPr>
                    <w:pStyle w:val="ListParagraph"/>
                    <w:spacing w:after="0"/>
                    <w:ind w:leftChars="0" w:left="0"/>
                    <w:jc w:val="center"/>
                    <w:rPr>
                      <w:rFonts w:eastAsiaTheme="minorEastAsia"/>
                      <w:sz w:val="20"/>
                      <w:lang w:val="en-US" w:eastAsia="ko-KR"/>
                    </w:rPr>
                  </w:pPr>
                  <m:oMathPara>
                    <m:oMath>
                      <m:r>
                        <m:rPr>
                          <m:sty m:val="p"/>
                        </m:rPr>
                        <w:rPr>
                          <w:rFonts w:ascii="Cambria Math" w:eastAsiaTheme="minorEastAsia" w:hAnsi="Cambria Math"/>
                          <w:sz w:val="20"/>
                          <w:lang w:val="en-US" w:eastAsia="ko-KR"/>
                        </w:rPr>
                        <m:t>β</m:t>
                      </m:r>
                    </m:oMath>
                  </m:oMathPara>
                </w:p>
              </w:tc>
            </w:tr>
            <w:tr w:rsidR="007470AD" w:rsidRPr="007470AD" w14:paraId="767A5975" w14:textId="77777777" w:rsidTr="007470AD">
              <w:trPr>
                <w:trHeight w:val="288"/>
                <w:jc w:val="center"/>
              </w:trPr>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41FF1428"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2</w:t>
                  </w:r>
                </w:p>
              </w:tc>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71B518FF"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(1/4,1/8)</w:t>
                  </w:r>
                </w:p>
              </w:tc>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4B8CE001"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0.25</w:t>
                  </w:r>
                </w:p>
              </w:tc>
            </w:tr>
            <w:tr w:rsidR="007470AD" w:rsidRPr="007470AD" w14:paraId="42E60DF1" w14:textId="77777777" w:rsidTr="007470AD">
              <w:trPr>
                <w:trHeight w:val="288"/>
                <w:jc w:val="center"/>
              </w:trPr>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4EC6C834"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4</w:t>
                  </w:r>
                </w:p>
              </w:tc>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3AFB3F8B"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(1/4,1/8)</w:t>
                  </w:r>
                </w:p>
              </w:tc>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53C18A5E"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0.25</w:t>
                  </w:r>
                </w:p>
              </w:tc>
            </w:tr>
            <w:tr w:rsidR="007470AD" w:rsidRPr="007470AD" w14:paraId="5F985B52" w14:textId="77777777" w:rsidTr="007470AD">
              <w:trPr>
                <w:trHeight w:val="288"/>
                <w:jc w:val="center"/>
              </w:trPr>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0EB1AF92"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4</w:t>
                  </w:r>
                </w:p>
              </w:tc>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51A91F6C"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(1/4,1/8)</w:t>
                  </w:r>
                </w:p>
              </w:tc>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60275297"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0.50</w:t>
                  </w:r>
                </w:p>
              </w:tc>
            </w:tr>
            <w:tr w:rsidR="007470AD" w:rsidRPr="007470AD" w14:paraId="6048F353" w14:textId="77777777" w:rsidTr="007470AD">
              <w:trPr>
                <w:trHeight w:val="288"/>
                <w:jc w:val="center"/>
              </w:trPr>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72F44B47"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4</w:t>
                  </w:r>
                </w:p>
              </w:tc>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20F8D19D"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(1/4,1/4)</w:t>
                  </w:r>
                </w:p>
              </w:tc>
              <w:tc>
                <w:tcPr>
                  <w:tcW w:w="960" w:type="dxa"/>
                  <w:tcBorders>
                    <w:top w:val="single" w:sz="6" w:space="0" w:color="4A7EBB"/>
                    <w:left w:val="single" w:sz="6" w:space="0" w:color="4A7EBB"/>
                    <w:bottom w:val="single" w:sz="6" w:space="0" w:color="4A7EBB"/>
                    <w:right w:val="single" w:sz="6" w:space="0" w:color="4A7EBB"/>
                  </w:tcBorders>
                  <w:shd w:val="clear" w:color="auto" w:fill="auto"/>
                  <w:tcMar>
                    <w:top w:w="12" w:type="dxa"/>
                    <w:left w:w="12" w:type="dxa"/>
                    <w:bottom w:w="0" w:type="dxa"/>
                    <w:right w:w="12" w:type="dxa"/>
                  </w:tcMar>
                  <w:vAlign w:val="center"/>
                  <w:hideMark/>
                </w:tcPr>
                <w:p w14:paraId="048E4064" w14:textId="77777777" w:rsidR="007470AD" w:rsidRPr="007470AD" w:rsidRDefault="007470AD" w:rsidP="007470AD">
                  <w:pPr>
                    <w:pStyle w:val="ListParagraph"/>
                    <w:spacing w:after="0"/>
                    <w:ind w:leftChars="0" w:left="0"/>
                    <w:jc w:val="center"/>
                    <w:rPr>
                      <w:rFonts w:eastAsiaTheme="minorEastAsia"/>
                      <w:sz w:val="20"/>
                      <w:lang w:val="en-US" w:eastAsia="ko-KR"/>
                    </w:rPr>
                  </w:pPr>
                  <w:r w:rsidRPr="007470AD">
                    <w:rPr>
                      <w:rFonts w:eastAsiaTheme="minorEastAsia"/>
                      <w:sz w:val="20"/>
                      <w:lang w:val="en-US" w:eastAsia="ko-KR"/>
                    </w:rPr>
                    <w:t>0.75</w:t>
                  </w:r>
                </w:p>
              </w:tc>
            </w:tr>
          </w:tbl>
          <w:p w14:paraId="36F80660" w14:textId="77777777" w:rsidR="007470AD" w:rsidRPr="007470AD" w:rsidRDefault="007470AD" w:rsidP="007470AD">
            <w:pPr>
              <w:spacing w:after="0"/>
              <w:jc w:val="both"/>
              <w:rPr>
                <w:rStyle w:val="PageNumber"/>
                <w:bCs/>
                <w:iCs/>
                <w:sz w:val="20"/>
              </w:rPr>
            </w:pPr>
          </w:p>
        </w:tc>
      </w:tr>
      <w:tr w:rsidR="007470AD" w:rsidRPr="007470AD" w14:paraId="13374512" w14:textId="77777777" w:rsidTr="007470AD">
        <w:tc>
          <w:tcPr>
            <w:tcW w:w="1516" w:type="dxa"/>
            <w:shd w:val="clear" w:color="auto" w:fill="auto"/>
          </w:tcPr>
          <w:p w14:paraId="1869876F" w14:textId="34D5E82A" w:rsidR="007470AD" w:rsidRPr="007470AD" w:rsidRDefault="007470AD" w:rsidP="007470AD">
            <w:pPr>
              <w:pStyle w:val="0Maintext"/>
              <w:spacing w:after="0" w:afterAutospacing="0" w:line="240" w:lineRule="auto"/>
              <w:ind w:firstLine="0"/>
              <w:jc w:val="left"/>
              <w:rPr>
                <w:lang w:val="en-US"/>
              </w:rPr>
            </w:pPr>
            <w:r w:rsidRPr="007470AD">
              <w:rPr>
                <w:lang w:val="en-US"/>
              </w:rPr>
              <w:t>vivo</w:t>
            </w:r>
          </w:p>
        </w:tc>
        <w:tc>
          <w:tcPr>
            <w:tcW w:w="999" w:type="dxa"/>
            <w:shd w:val="clear" w:color="auto" w:fill="auto"/>
          </w:tcPr>
          <w:p w14:paraId="237D661F" w14:textId="0D38727F" w:rsidR="007470AD" w:rsidRPr="007470AD" w:rsidRDefault="007470AD" w:rsidP="007470AD">
            <w:pPr>
              <w:pStyle w:val="0Maintext"/>
              <w:spacing w:after="0" w:afterAutospacing="0" w:line="240" w:lineRule="auto"/>
              <w:ind w:firstLine="0"/>
              <w:jc w:val="left"/>
              <w:rPr>
                <w:lang w:val="en-US"/>
              </w:rPr>
            </w:pPr>
            <w:r w:rsidRPr="007470AD">
              <w:rPr>
                <w:lang w:val="en-US"/>
              </w:rPr>
              <w:t>UPT vs. overhead</w:t>
            </w:r>
          </w:p>
        </w:tc>
        <w:tc>
          <w:tcPr>
            <w:tcW w:w="7114" w:type="dxa"/>
            <w:shd w:val="clear" w:color="auto" w:fill="auto"/>
          </w:tcPr>
          <w:p w14:paraId="498D2071" w14:textId="77777777" w:rsidR="007470AD" w:rsidRPr="007470AD" w:rsidRDefault="007470AD" w:rsidP="005424E4">
            <w:pPr>
              <w:pStyle w:val="ListParagraph"/>
              <w:numPr>
                <w:ilvl w:val="0"/>
                <w:numId w:val="21"/>
              </w:numPr>
              <w:spacing w:after="0"/>
              <w:ind w:leftChars="0"/>
              <w:rPr>
                <w:sz w:val="20"/>
                <w:lang w:eastAsia="zh-CN"/>
              </w:rPr>
            </w:pPr>
            <w:r w:rsidRPr="007470AD">
              <w:rPr>
                <w:rFonts w:eastAsia="SimSun"/>
                <w:sz w:val="20"/>
                <w:lang w:eastAsia="zh-CN"/>
              </w:rPr>
              <w:t xml:space="preserve">In table 1, case 1a should be supported for overhead reduction as there is almost 60 </w:t>
            </w:r>
            <w:proofErr w:type="gramStart"/>
            <w:r w:rsidRPr="007470AD">
              <w:rPr>
                <w:rFonts w:eastAsia="SimSun"/>
                <w:sz w:val="20"/>
                <w:lang w:eastAsia="zh-CN"/>
              </w:rPr>
              <w:t>bits</w:t>
            </w:r>
            <w:proofErr w:type="gramEnd"/>
            <w:r w:rsidRPr="007470AD">
              <w:rPr>
                <w:rFonts w:eastAsia="SimSun"/>
                <w:sz w:val="20"/>
                <w:lang w:eastAsia="zh-CN"/>
              </w:rPr>
              <w:t xml:space="preserve"> difference between 1a and 2a. Among the cases from 2a to 5a, approximately 40 </w:t>
            </w:r>
            <w:proofErr w:type="gramStart"/>
            <w:r w:rsidRPr="007470AD">
              <w:rPr>
                <w:rFonts w:eastAsia="SimSun"/>
                <w:sz w:val="20"/>
                <w:lang w:eastAsia="zh-CN"/>
              </w:rPr>
              <w:t>bits</w:t>
            </w:r>
            <w:proofErr w:type="gramEnd"/>
            <w:r w:rsidRPr="007470AD">
              <w:rPr>
                <w:rFonts w:eastAsia="SimSun"/>
                <w:sz w:val="20"/>
                <w:lang w:eastAsia="zh-CN"/>
              </w:rPr>
              <w:t xml:space="preserve"> overhead increase incurred in 5a with more than 9 % performance gain. Besides, cases from 6a to 9a, more overhead is incurred with worse performance compared to the case 5a, which means wrong parameter combinations. Similarly, the cases 10a, 11a and 13a should be not be considered. Case 14a and case 15a has similar overhead, but higher overhead doesn't bring better performance in case 15a, as well as 17a. Hence, case 14a and case 16a are better choices. Additionally, overhead in the case 18a is much larger than Rel-15 type II, thus should be not be considered</w:t>
            </w:r>
          </w:p>
          <w:p w14:paraId="5D9EF223" w14:textId="77777777" w:rsidR="007470AD" w:rsidRDefault="007470AD" w:rsidP="005424E4">
            <w:pPr>
              <w:pStyle w:val="BodyText"/>
              <w:numPr>
                <w:ilvl w:val="0"/>
                <w:numId w:val="21"/>
              </w:numPr>
              <w:spacing w:after="0"/>
              <w:rPr>
                <w:rFonts w:eastAsia="SimSun"/>
                <w:sz w:val="20"/>
                <w:szCs w:val="20"/>
                <w:lang w:eastAsia="zh-CN"/>
              </w:rPr>
            </w:pPr>
            <w:r w:rsidRPr="007470AD">
              <w:rPr>
                <w:rFonts w:eastAsia="SimSun"/>
                <w:sz w:val="20"/>
                <w:szCs w:val="20"/>
                <w:lang w:eastAsia="zh-CN"/>
              </w:rPr>
              <w:t>B</w:t>
            </w:r>
            <w:r w:rsidRPr="007470AD">
              <w:rPr>
                <w:rFonts w:eastAsia="SimSun" w:hint="eastAsia"/>
                <w:sz w:val="20"/>
                <w:szCs w:val="20"/>
                <w:lang w:eastAsia="zh-CN"/>
              </w:rPr>
              <w:t xml:space="preserve">ased </w:t>
            </w:r>
            <w:r w:rsidRPr="007470AD">
              <w:rPr>
                <w:rFonts w:eastAsia="SimSun"/>
                <w:sz w:val="20"/>
                <w:szCs w:val="20"/>
                <w:lang w:eastAsia="zh-CN"/>
              </w:rPr>
              <w:t xml:space="preserve">on table 2, 30 </w:t>
            </w:r>
            <w:proofErr w:type="gramStart"/>
            <w:r w:rsidRPr="007470AD">
              <w:rPr>
                <w:rFonts w:eastAsia="SimSun"/>
                <w:sz w:val="20"/>
                <w:szCs w:val="20"/>
                <w:lang w:eastAsia="zh-CN"/>
              </w:rPr>
              <w:t>bits</w:t>
            </w:r>
            <w:proofErr w:type="gramEnd"/>
            <w:r w:rsidRPr="007470AD">
              <w:rPr>
                <w:rFonts w:eastAsia="SimSun"/>
                <w:sz w:val="20"/>
                <w:szCs w:val="20"/>
                <w:lang w:eastAsia="zh-CN"/>
              </w:rPr>
              <w:t xml:space="preserve"> overhead difference with more than 7% gain is achieved by case 2b in comparison with case 1b. However, an increment of 30 bits is almost half of total overhead in case 1b. Hence, it is better to support both of case 1b and 2b. Case 5b obtains the best balance of performance vs overhead among the cases from 3b to 6b. Similarly, case 7b and case 12b can be supported. According to the results for cases 13b to 15b, with total overhead increasing, the relative performance is seems reducing. Therefore, case 14b and case15b are not supported. Furthermore, only 4% gain is acquired with more than 100 bits overhead increasing in case 17b compared to the case 16b. Combining the same cases in table 1 and 2 results, it is better to support case 16b than case 17b. </w:t>
            </w:r>
          </w:p>
          <w:p w14:paraId="1CC380F7" w14:textId="671CF990" w:rsidR="007470AD" w:rsidRPr="007470AD" w:rsidRDefault="007470AD" w:rsidP="005424E4">
            <w:pPr>
              <w:pStyle w:val="BodyText"/>
              <w:numPr>
                <w:ilvl w:val="0"/>
                <w:numId w:val="21"/>
              </w:numPr>
              <w:spacing w:after="0"/>
              <w:rPr>
                <w:rFonts w:eastAsia="SimSun"/>
                <w:sz w:val="20"/>
                <w:szCs w:val="20"/>
                <w:lang w:eastAsia="zh-CN"/>
              </w:rPr>
            </w:pPr>
            <w:r w:rsidRPr="007470AD">
              <w:rPr>
                <w:rFonts w:eastAsia="SimSun"/>
                <w:sz w:val="20"/>
                <w:szCs w:val="20"/>
                <w:lang w:eastAsia="zh-CN"/>
              </w:rPr>
              <w:t>U</w:t>
            </w:r>
            <w:r w:rsidRPr="007470AD">
              <w:rPr>
                <w:rFonts w:eastAsia="SimSun" w:hint="eastAsia"/>
                <w:sz w:val="20"/>
                <w:szCs w:val="20"/>
                <w:lang w:eastAsia="zh-CN"/>
              </w:rPr>
              <w:t xml:space="preserve">sing </w:t>
            </w:r>
            <w:r w:rsidRPr="007470AD">
              <w:rPr>
                <w:rFonts w:eastAsia="SimSun"/>
                <w:sz w:val="20"/>
                <w:szCs w:val="20"/>
                <w:lang w:eastAsia="zh-CN"/>
              </w:rPr>
              <w:t>the same analytic approach in one step free selection scheme, case 1c, 3c,5c,11c,14c and 16 can be supported</w:t>
            </w:r>
          </w:p>
        </w:tc>
      </w:tr>
      <w:tr w:rsidR="007470AD" w:rsidRPr="007470AD" w14:paraId="4D550687" w14:textId="77777777" w:rsidTr="007470AD">
        <w:tc>
          <w:tcPr>
            <w:tcW w:w="1516" w:type="dxa"/>
            <w:shd w:val="clear" w:color="auto" w:fill="auto"/>
          </w:tcPr>
          <w:p w14:paraId="4AFA573B" w14:textId="686C3830" w:rsidR="007470AD" w:rsidRPr="007470AD" w:rsidRDefault="007470AD" w:rsidP="007470AD">
            <w:pPr>
              <w:pStyle w:val="0Maintext"/>
              <w:spacing w:after="0" w:afterAutospacing="0" w:line="240" w:lineRule="auto"/>
              <w:ind w:firstLine="0"/>
              <w:jc w:val="left"/>
              <w:rPr>
                <w:lang w:val="en-US"/>
              </w:rPr>
            </w:pPr>
            <w:r w:rsidRPr="007470AD">
              <w:rPr>
                <w:lang w:val="en-US"/>
              </w:rPr>
              <w:t>ZTE</w:t>
            </w:r>
          </w:p>
        </w:tc>
        <w:tc>
          <w:tcPr>
            <w:tcW w:w="999" w:type="dxa"/>
            <w:shd w:val="clear" w:color="auto" w:fill="auto"/>
          </w:tcPr>
          <w:p w14:paraId="00F156C4" w14:textId="1AB475F0" w:rsidR="007470AD" w:rsidRPr="007470AD" w:rsidRDefault="007470AD" w:rsidP="007470AD">
            <w:pPr>
              <w:pStyle w:val="0Maintext"/>
              <w:spacing w:after="0" w:afterAutospacing="0" w:line="240" w:lineRule="auto"/>
              <w:ind w:firstLine="0"/>
              <w:jc w:val="left"/>
              <w:rPr>
                <w:lang w:val="en-US"/>
              </w:rPr>
            </w:pPr>
            <w:r w:rsidRPr="007470AD">
              <w:rPr>
                <w:lang w:val="en-US"/>
              </w:rPr>
              <w:t>UPT vs. overhead</w:t>
            </w:r>
          </w:p>
        </w:tc>
        <w:tc>
          <w:tcPr>
            <w:tcW w:w="7114" w:type="dxa"/>
            <w:shd w:val="clear" w:color="auto" w:fill="auto"/>
          </w:tcPr>
          <w:p w14:paraId="3237E965" w14:textId="102B4E4D" w:rsidR="007470AD" w:rsidRPr="007470AD" w:rsidRDefault="007470AD" w:rsidP="005424E4">
            <w:pPr>
              <w:pStyle w:val="1"/>
              <w:numPr>
                <w:ilvl w:val="0"/>
                <w:numId w:val="24"/>
              </w:numPr>
              <w:snapToGrid w:val="0"/>
              <w:ind w:leftChars="0"/>
              <w:jc w:val="both"/>
              <w:rPr>
                <w:szCs w:val="20"/>
              </w:rPr>
            </w:pPr>
            <w:r w:rsidRPr="007470AD">
              <w:rPr>
                <w:szCs w:val="20"/>
              </w:rPr>
              <w:t xml:space="preserve">(L, p) = (2, 1/2) has similar overhead with (L, p) = (4, 1/4), but it suffers large performance loss. (L, p, </w:t>
            </w:r>
            <m:oMath>
              <m:r>
                <m:rPr>
                  <m:sty m:val="p"/>
                </m:rPr>
                <w:rPr>
                  <w:rFonts w:ascii="Cambria Math" w:hAnsi="Cambria Math"/>
                  <w:szCs w:val="20"/>
                </w:rPr>
                <m:t>β</m:t>
              </m:r>
            </m:oMath>
            <w:r w:rsidRPr="007470AD">
              <w:rPr>
                <w:szCs w:val="20"/>
              </w:rPr>
              <w:t>) = (2, 1/4, 3/4) cause similar overhead as (4,1/4,1/4), but it suffer performance loss.</w:t>
            </w:r>
          </w:p>
          <w:p w14:paraId="2601A67A" w14:textId="77777777" w:rsidR="007470AD" w:rsidRPr="007470AD" w:rsidRDefault="007470AD" w:rsidP="005424E4">
            <w:pPr>
              <w:pStyle w:val="1"/>
              <w:numPr>
                <w:ilvl w:val="0"/>
                <w:numId w:val="24"/>
              </w:numPr>
              <w:snapToGrid w:val="0"/>
              <w:ind w:leftChars="0"/>
              <w:jc w:val="both"/>
              <w:rPr>
                <w:szCs w:val="20"/>
              </w:rPr>
            </w:pPr>
            <w:r w:rsidRPr="007470AD">
              <w:rPr>
                <w:szCs w:val="20"/>
              </w:rPr>
              <w:t>For all the cases of rank &lt;=4, we can find other parameters with close or better performance trade-off compared to (v0, y0) = (1/4, 1/4)</w:t>
            </w:r>
          </w:p>
          <w:p w14:paraId="285C678B" w14:textId="77777777" w:rsidR="007470AD" w:rsidRPr="007470AD" w:rsidRDefault="007470AD" w:rsidP="005424E4">
            <w:pPr>
              <w:pStyle w:val="1"/>
              <w:numPr>
                <w:ilvl w:val="0"/>
                <w:numId w:val="24"/>
              </w:numPr>
              <w:snapToGrid w:val="0"/>
              <w:ind w:leftChars="0"/>
              <w:jc w:val="both"/>
              <w:rPr>
                <w:szCs w:val="20"/>
              </w:rPr>
            </w:pPr>
            <w:r w:rsidRPr="007470AD">
              <w:rPr>
                <w:szCs w:val="20"/>
              </w:rPr>
              <w:t xml:space="preserve">(L, p, </w:t>
            </w:r>
            <m:oMath>
              <m:r>
                <m:rPr>
                  <m:sty m:val="p"/>
                </m:rPr>
                <w:rPr>
                  <w:rFonts w:ascii="Cambria Math" w:hAnsi="Cambria Math"/>
                  <w:szCs w:val="20"/>
                </w:rPr>
                <m:t>β</m:t>
              </m:r>
            </m:oMath>
            <w:r w:rsidRPr="007470AD">
              <w:rPr>
                <w:szCs w:val="20"/>
              </w:rPr>
              <w:t>) = (4, 1/2, 3/4) and (6, 1/4, 3/4) cause too much overhead.</w:t>
            </w:r>
          </w:p>
          <w:p w14:paraId="6E208708" w14:textId="77777777" w:rsidR="007470AD" w:rsidRDefault="007470AD" w:rsidP="005424E4">
            <w:pPr>
              <w:pStyle w:val="1"/>
              <w:numPr>
                <w:ilvl w:val="0"/>
                <w:numId w:val="24"/>
              </w:numPr>
              <w:snapToGrid w:val="0"/>
              <w:ind w:leftChars="0"/>
              <w:jc w:val="both"/>
              <w:rPr>
                <w:szCs w:val="20"/>
              </w:rPr>
            </w:pPr>
            <w:r w:rsidRPr="007470AD">
              <w:rPr>
                <w:szCs w:val="20"/>
              </w:rPr>
              <w:t xml:space="preserve">For L=6, the points of p=1/2 are outperformed by p=1/4 in terms of performance trade-off. (L, p, </w:t>
            </w:r>
            <m:oMath>
              <m:r>
                <m:rPr>
                  <m:sty m:val="p"/>
                </m:rPr>
                <w:rPr>
                  <w:rFonts w:ascii="Cambria Math" w:hAnsi="Cambria Math"/>
                  <w:szCs w:val="20"/>
                </w:rPr>
                <m:t>β</m:t>
              </m:r>
            </m:oMath>
            <w:r w:rsidRPr="007470AD">
              <w:rPr>
                <w:szCs w:val="20"/>
              </w:rPr>
              <w:t xml:space="preserve">) = (6, 1/4, 1/4) is outperformed by points of L=1/4 and p=1/4. </w:t>
            </w:r>
          </w:p>
          <w:p w14:paraId="459A58FF" w14:textId="025ABD65" w:rsidR="007470AD" w:rsidRPr="007470AD" w:rsidRDefault="007470AD" w:rsidP="005424E4">
            <w:pPr>
              <w:pStyle w:val="1"/>
              <w:numPr>
                <w:ilvl w:val="0"/>
                <w:numId w:val="24"/>
              </w:numPr>
              <w:snapToGrid w:val="0"/>
              <w:ind w:leftChars="0"/>
              <w:jc w:val="both"/>
              <w:rPr>
                <w:szCs w:val="20"/>
              </w:rPr>
            </w:pPr>
            <w:r w:rsidRPr="007470AD">
              <w:rPr>
                <w:szCs w:val="20"/>
              </w:rPr>
              <w:t xml:space="preserve">For Rank &lt;= 2, (L, p, </w:t>
            </w:r>
            <m:oMath>
              <m:r>
                <m:rPr>
                  <m:sty m:val="p"/>
                </m:rPr>
                <w:rPr>
                  <w:rFonts w:ascii="Cambria Math" w:hAnsi="Cambria Math"/>
                  <w:szCs w:val="20"/>
                </w:rPr>
                <m:t>β</m:t>
              </m:r>
            </m:oMath>
            <w:r w:rsidRPr="007470AD">
              <w:rPr>
                <w:szCs w:val="20"/>
              </w:rPr>
              <w:t>) = (4, 1/4, 1/2) achieves similar or higher performance and lower overhead compared to (4, 1/2, 1/4).</w:t>
            </w:r>
          </w:p>
        </w:tc>
      </w:tr>
    </w:tbl>
    <w:p w14:paraId="3B9B69C0" w14:textId="50B27433" w:rsidR="007470AD" w:rsidRDefault="007470AD" w:rsidP="00E05043">
      <w:pPr>
        <w:pStyle w:val="Style1"/>
        <w:spacing w:after="120"/>
        <w:ind w:firstLine="0"/>
        <w:rPr>
          <w:lang w:val="en-US"/>
        </w:rPr>
      </w:pPr>
    </w:p>
    <w:p w14:paraId="6920B83E" w14:textId="62FF3B62" w:rsidR="00593D64" w:rsidRDefault="00593D64" w:rsidP="00593D64">
      <w:pPr>
        <w:pStyle w:val="Style1"/>
        <w:spacing w:after="120"/>
        <w:ind w:firstLine="450"/>
      </w:pPr>
      <w:r>
        <w:rPr>
          <w:lang w:val="en-US"/>
        </w:rPr>
        <w:t xml:space="preserve">Huawei specifically points out that </w:t>
      </w:r>
      <w:r>
        <w:t>(</w:t>
      </w:r>
      <w:proofErr w:type="spellStart"/>
      <w:proofErr w:type="gramStart"/>
      <w:r>
        <w:t>L,p</w:t>
      </w:r>
      <w:proofErr w:type="spellEnd"/>
      <w:proofErr w:type="gramEnd"/>
      <w:r>
        <w:t>,</w:t>
      </w:r>
      <w:r w:rsidRPr="00593D64">
        <w:rPr>
          <w:rFonts w:ascii="Symbol" w:hAnsi="Symbol"/>
        </w:rPr>
        <w:t></w:t>
      </w:r>
      <w:r>
        <w:t xml:space="preserve">)=(6,1/4,3/4) performs the best for 32 ports (and hence Rel-16 MU-CSI overall) even with lower overhead than the maximum overhead of Rel.15 Type II codebook. </w:t>
      </w:r>
    </w:p>
    <w:p w14:paraId="7495FDE8" w14:textId="16830AE5" w:rsidR="002B669D" w:rsidRDefault="002B669D" w:rsidP="00593D64">
      <w:pPr>
        <w:pStyle w:val="Style1"/>
        <w:spacing w:after="120"/>
        <w:ind w:firstLine="450"/>
      </w:pPr>
      <w:r>
        <w:t xml:space="preserve">Despite the overwhelming support for both </w:t>
      </w:r>
      <w:r w:rsidR="002C2A55">
        <w:t>(</w:t>
      </w:r>
      <w:proofErr w:type="gramStart"/>
      <w:r w:rsidR="002C2A55">
        <w:t>L,y</w:t>
      </w:r>
      <w:proofErr w:type="gramEnd"/>
      <w:r w:rsidR="002C2A55">
        <w:t>0</w:t>
      </w:r>
      <w:r>
        <w:t>,</w:t>
      </w:r>
      <w:r w:rsidR="002C2A55">
        <w:t>v0,</w:t>
      </w:r>
      <w:r w:rsidRPr="00593D64">
        <w:rPr>
          <w:rFonts w:ascii="Symbol" w:hAnsi="Symbol"/>
        </w:rPr>
        <w:t></w:t>
      </w:r>
      <w:r>
        <w:t>)=(</w:t>
      </w:r>
      <w:r w:rsidR="002C2A55">
        <w:t>2,</w:t>
      </w:r>
      <w:r>
        <w:t>1/4,1/8,1/2) and (</w:t>
      </w:r>
      <w:r w:rsidR="002C2A55">
        <w:t>4,</w:t>
      </w:r>
      <w:r>
        <w:t xml:space="preserve">1/4,1/8,1/4), Qualcomm comments that the two combinations have “similar overhead (less than 50 bits difference)” and suggests </w:t>
      </w:r>
      <w:r w:rsidR="002C2A55">
        <w:t xml:space="preserve">to down select between the two. </w:t>
      </w:r>
    </w:p>
    <w:p w14:paraId="4B725C0D" w14:textId="77777777" w:rsidR="00593D64" w:rsidRDefault="00593D64" w:rsidP="00E05043">
      <w:pPr>
        <w:pStyle w:val="Style1"/>
        <w:spacing w:after="120"/>
        <w:ind w:firstLine="0"/>
        <w:rPr>
          <w:lang w:val="en-US"/>
        </w:rPr>
      </w:pPr>
    </w:p>
    <w:p w14:paraId="6D67B252" w14:textId="5F60AE02" w:rsidR="008064DF" w:rsidRPr="00BF23FB" w:rsidRDefault="008064DF" w:rsidP="00E05043">
      <w:pPr>
        <w:pStyle w:val="Style1"/>
        <w:spacing w:after="120"/>
        <w:ind w:firstLine="0"/>
        <w:rPr>
          <w:i/>
          <w:highlight w:val="yellow"/>
          <w:lang w:val="en-US"/>
        </w:rPr>
      </w:pPr>
      <w:r w:rsidRPr="00BF23FB">
        <w:rPr>
          <w:b/>
          <w:highlight w:val="yellow"/>
          <w:u w:val="single"/>
          <w:lang w:val="en-US"/>
        </w:rPr>
        <w:t>Observation</w:t>
      </w:r>
      <w:r w:rsidRPr="00BF23FB">
        <w:rPr>
          <w:highlight w:val="yellow"/>
          <w:lang w:val="en-US"/>
        </w:rPr>
        <w:t xml:space="preserve">: </w:t>
      </w:r>
      <w:r w:rsidR="007470AD" w:rsidRPr="00BF23FB">
        <w:rPr>
          <w:i/>
          <w:highlight w:val="yellow"/>
          <w:lang w:val="en-US"/>
        </w:rPr>
        <w:t>On the supported parameter combinations:</w:t>
      </w:r>
    </w:p>
    <w:p w14:paraId="1DFB6DD5" w14:textId="4C3C8718" w:rsidR="00F07212" w:rsidRPr="00BF23FB" w:rsidRDefault="000508CC" w:rsidP="005424E4">
      <w:pPr>
        <w:pStyle w:val="Style1"/>
        <w:numPr>
          <w:ilvl w:val="0"/>
          <w:numId w:val="28"/>
        </w:numPr>
        <w:spacing w:after="120"/>
        <w:rPr>
          <w:i/>
          <w:highlight w:val="yellow"/>
          <w:lang w:val="en-US"/>
        </w:rPr>
      </w:pPr>
      <w:r w:rsidRPr="00BF23FB">
        <w:rPr>
          <w:i/>
          <w:highlight w:val="yellow"/>
          <w:lang w:val="en-US"/>
        </w:rPr>
        <w:t xml:space="preserve">There </w:t>
      </w:r>
      <w:r w:rsidR="00BE25E6" w:rsidRPr="00BF23FB">
        <w:rPr>
          <w:i/>
          <w:highlight w:val="yellow"/>
          <w:lang w:val="en-US"/>
        </w:rPr>
        <w:t>is some strong support for</w:t>
      </w:r>
      <w:r w:rsidR="00F07212" w:rsidRPr="00BF23FB">
        <w:rPr>
          <w:i/>
          <w:highlight w:val="yellow"/>
          <w:lang w:val="en-US"/>
        </w:rPr>
        <w:t xml:space="preserve"> the following combinations</w:t>
      </w:r>
    </w:p>
    <w:tbl>
      <w:tblPr>
        <w:tblStyle w:val="TableGrid"/>
        <w:tblW w:w="0" w:type="auto"/>
        <w:jc w:val="center"/>
        <w:tblLook w:val="04A0" w:firstRow="1" w:lastRow="0" w:firstColumn="1" w:lastColumn="0" w:noHBand="0" w:noVBand="1"/>
      </w:tblPr>
      <w:tblGrid>
        <w:gridCol w:w="715"/>
        <w:gridCol w:w="1715"/>
        <w:gridCol w:w="1736"/>
        <w:gridCol w:w="689"/>
        <w:gridCol w:w="1980"/>
        <w:gridCol w:w="1890"/>
      </w:tblGrid>
      <w:tr w:rsidR="00F07212" w:rsidRPr="00B94656" w14:paraId="06532061" w14:textId="77777777" w:rsidTr="00F07212">
        <w:trPr>
          <w:jc w:val="center"/>
        </w:trPr>
        <w:tc>
          <w:tcPr>
            <w:tcW w:w="715" w:type="dxa"/>
            <w:shd w:val="clear" w:color="auto" w:fill="FFFF00"/>
            <w:vAlign w:val="center"/>
          </w:tcPr>
          <w:p w14:paraId="51B136E1" w14:textId="77777777" w:rsidR="00F07212" w:rsidRPr="00B94656" w:rsidRDefault="00F07212" w:rsidP="004C334A">
            <w:pPr>
              <w:spacing w:after="0"/>
              <w:jc w:val="center"/>
              <w:rPr>
                <w:b/>
                <w:sz w:val="20"/>
                <w:lang w:eastAsia="zh-CN"/>
              </w:rPr>
            </w:pPr>
            <w:r w:rsidRPr="00B94656">
              <w:rPr>
                <w:rFonts w:hint="eastAsia"/>
                <w:b/>
                <w:sz w:val="20"/>
                <w:lang w:eastAsia="zh-CN"/>
              </w:rPr>
              <w:t>L</w:t>
            </w:r>
          </w:p>
        </w:tc>
        <w:tc>
          <w:tcPr>
            <w:tcW w:w="1715" w:type="dxa"/>
            <w:shd w:val="clear" w:color="auto" w:fill="FFFF00"/>
            <w:vAlign w:val="center"/>
          </w:tcPr>
          <w:p w14:paraId="2A07B63F" w14:textId="518946DD" w:rsidR="00F07212" w:rsidRPr="00B94656" w:rsidRDefault="00F07212" w:rsidP="00F07212">
            <w:pPr>
              <w:spacing w:after="0"/>
              <w:jc w:val="center"/>
              <w:rPr>
                <w:b/>
                <w:sz w:val="20"/>
                <w:lang w:eastAsia="zh-CN"/>
              </w:rPr>
            </w:pPr>
            <w:r w:rsidRPr="00B94656">
              <w:rPr>
                <w:b/>
                <w:sz w:val="20"/>
                <w:lang w:eastAsia="zh-CN"/>
              </w:rPr>
              <w:t>p = y</w:t>
            </w:r>
            <w:r w:rsidRPr="00B94656">
              <w:rPr>
                <w:b/>
                <w:sz w:val="20"/>
                <w:vertAlign w:val="subscript"/>
                <w:lang w:eastAsia="zh-CN"/>
              </w:rPr>
              <w:t>0</w:t>
            </w:r>
            <w:r w:rsidRPr="00B94656">
              <w:rPr>
                <w:b/>
                <w:sz w:val="20"/>
                <w:lang w:eastAsia="zh-CN"/>
              </w:rPr>
              <w:t xml:space="preserve"> (</w:t>
            </w:r>
            <w:r>
              <w:rPr>
                <w:b/>
                <w:sz w:val="20"/>
                <w:lang w:eastAsia="zh-CN"/>
              </w:rPr>
              <w:t>RI=</w:t>
            </w:r>
            <w:r w:rsidRPr="00B94656">
              <w:rPr>
                <w:b/>
                <w:sz w:val="20"/>
                <w:lang w:eastAsia="zh-CN"/>
              </w:rPr>
              <w:t xml:space="preserve"> 1-2)</w:t>
            </w:r>
          </w:p>
        </w:tc>
        <w:tc>
          <w:tcPr>
            <w:tcW w:w="1736" w:type="dxa"/>
            <w:shd w:val="clear" w:color="auto" w:fill="FFFF00"/>
            <w:vAlign w:val="center"/>
          </w:tcPr>
          <w:p w14:paraId="3A3115B2" w14:textId="55FBC4D8" w:rsidR="00F07212" w:rsidRPr="00B94656" w:rsidRDefault="00F07212" w:rsidP="00F07212">
            <w:pPr>
              <w:spacing w:after="0"/>
              <w:jc w:val="center"/>
              <w:rPr>
                <w:b/>
                <w:sz w:val="20"/>
                <w:lang w:eastAsia="zh-CN"/>
              </w:rPr>
            </w:pPr>
            <w:r w:rsidRPr="00B94656">
              <w:rPr>
                <w:b/>
                <w:sz w:val="20"/>
                <w:lang w:eastAsia="zh-CN"/>
              </w:rPr>
              <w:t>p = v</w:t>
            </w:r>
            <w:r w:rsidRPr="00B94656">
              <w:rPr>
                <w:b/>
                <w:sz w:val="20"/>
                <w:vertAlign w:val="subscript"/>
                <w:lang w:eastAsia="zh-CN"/>
              </w:rPr>
              <w:t>0</w:t>
            </w:r>
            <w:r w:rsidRPr="00B94656">
              <w:rPr>
                <w:b/>
                <w:sz w:val="20"/>
                <w:lang w:eastAsia="zh-CN"/>
              </w:rPr>
              <w:t xml:space="preserve"> (</w:t>
            </w:r>
            <w:r>
              <w:rPr>
                <w:b/>
                <w:sz w:val="20"/>
                <w:lang w:eastAsia="zh-CN"/>
              </w:rPr>
              <w:t>RI=</w:t>
            </w:r>
            <w:r w:rsidRPr="00B94656">
              <w:rPr>
                <w:b/>
                <w:sz w:val="20"/>
                <w:lang w:eastAsia="zh-CN"/>
              </w:rPr>
              <w:t xml:space="preserve"> 3-4)</w:t>
            </w:r>
          </w:p>
        </w:tc>
        <w:tc>
          <w:tcPr>
            <w:tcW w:w="689" w:type="dxa"/>
            <w:shd w:val="clear" w:color="auto" w:fill="FFFF00"/>
            <w:vAlign w:val="center"/>
          </w:tcPr>
          <w:p w14:paraId="081A18F9" w14:textId="77777777" w:rsidR="00F07212" w:rsidRPr="00B94656" w:rsidRDefault="00F07212" w:rsidP="004C334A">
            <w:pPr>
              <w:spacing w:after="0"/>
              <w:jc w:val="center"/>
              <w:rPr>
                <w:b/>
                <w:sz w:val="20"/>
                <w:lang w:eastAsia="zh-CN"/>
              </w:rPr>
            </w:pPr>
            <w:r w:rsidRPr="00B94656">
              <w:rPr>
                <w:b/>
                <w:sz w:val="20"/>
                <w:lang w:eastAsia="zh-CN"/>
              </w:rPr>
              <w:t>β</w:t>
            </w:r>
          </w:p>
        </w:tc>
        <w:tc>
          <w:tcPr>
            <w:tcW w:w="1980" w:type="dxa"/>
            <w:shd w:val="clear" w:color="auto" w:fill="FFFF00"/>
          </w:tcPr>
          <w:p w14:paraId="6E6A8F5E" w14:textId="625B0256" w:rsidR="00F07212" w:rsidRPr="00B94656" w:rsidRDefault="00F07212" w:rsidP="00F07212">
            <w:pPr>
              <w:spacing w:after="0"/>
              <w:jc w:val="center"/>
              <w:rPr>
                <w:b/>
                <w:sz w:val="20"/>
                <w:lang w:val="en-US"/>
              </w:rPr>
            </w:pPr>
            <w:r w:rsidRPr="00B94656">
              <w:rPr>
                <w:b/>
                <w:sz w:val="20"/>
                <w:lang w:val="en-US"/>
              </w:rPr>
              <w:t>Restriction (if any)</w:t>
            </w:r>
          </w:p>
        </w:tc>
        <w:tc>
          <w:tcPr>
            <w:tcW w:w="1890" w:type="dxa"/>
            <w:shd w:val="clear" w:color="auto" w:fill="FFFF00"/>
          </w:tcPr>
          <w:p w14:paraId="090B01DD" w14:textId="77777777" w:rsidR="00F07212" w:rsidRPr="00B94656" w:rsidRDefault="00F07212" w:rsidP="004C334A">
            <w:pPr>
              <w:spacing w:after="0"/>
              <w:jc w:val="center"/>
              <w:rPr>
                <w:b/>
                <w:sz w:val="20"/>
                <w:lang w:eastAsia="zh-CN"/>
              </w:rPr>
            </w:pPr>
            <w:r w:rsidRPr="00B94656">
              <w:rPr>
                <w:b/>
                <w:sz w:val="20"/>
                <w:lang w:val="en-US"/>
              </w:rPr>
              <w:t>No. companies</w:t>
            </w:r>
          </w:p>
        </w:tc>
      </w:tr>
      <w:tr w:rsidR="00F07212" w:rsidRPr="00F07212" w14:paraId="5AEF7F2A" w14:textId="77777777" w:rsidTr="00F07212">
        <w:trPr>
          <w:jc w:val="center"/>
        </w:trPr>
        <w:tc>
          <w:tcPr>
            <w:tcW w:w="715" w:type="dxa"/>
            <w:vAlign w:val="center"/>
          </w:tcPr>
          <w:p w14:paraId="3E0DD958" w14:textId="77777777" w:rsidR="00F07212" w:rsidRPr="00B94656" w:rsidRDefault="00F07212" w:rsidP="004C334A">
            <w:pPr>
              <w:spacing w:after="0"/>
              <w:jc w:val="center"/>
              <w:rPr>
                <w:sz w:val="20"/>
                <w:lang w:eastAsia="zh-CN"/>
              </w:rPr>
            </w:pPr>
            <w:r w:rsidRPr="00B94656">
              <w:rPr>
                <w:rFonts w:hint="eastAsia"/>
                <w:sz w:val="20"/>
                <w:lang w:eastAsia="zh-CN"/>
              </w:rPr>
              <w:t>2</w:t>
            </w:r>
          </w:p>
        </w:tc>
        <w:tc>
          <w:tcPr>
            <w:tcW w:w="1715" w:type="dxa"/>
            <w:vAlign w:val="center"/>
          </w:tcPr>
          <w:p w14:paraId="3457CFF9" w14:textId="73CBDBDF" w:rsidR="00F07212" w:rsidRPr="00B94656" w:rsidRDefault="00BE25E6" w:rsidP="004C334A">
            <w:pPr>
              <w:spacing w:after="0"/>
              <w:jc w:val="center"/>
              <w:rPr>
                <w:sz w:val="20"/>
                <w:lang w:eastAsia="zh-CN"/>
              </w:rPr>
            </w:pPr>
            <w:r>
              <w:rPr>
                <w:sz w:val="20"/>
                <w:lang w:eastAsia="zh-CN"/>
              </w:rPr>
              <w:t xml:space="preserve">¼ </w:t>
            </w:r>
          </w:p>
        </w:tc>
        <w:tc>
          <w:tcPr>
            <w:tcW w:w="1736" w:type="dxa"/>
            <w:vAlign w:val="center"/>
          </w:tcPr>
          <w:p w14:paraId="27D2567B" w14:textId="77777777" w:rsidR="00F07212" w:rsidRPr="00B94656" w:rsidRDefault="00F07212" w:rsidP="004C334A">
            <w:pPr>
              <w:spacing w:after="0"/>
              <w:jc w:val="center"/>
              <w:rPr>
                <w:sz w:val="20"/>
                <w:lang w:eastAsia="zh-CN"/>
              </w:rPr>
            </w:pPr>
            <w:r w:rsidRPr="00B94656">
              <w:rPr>
                <w:rFonts w:hint="eastAsia"/>
                <w:sz w:val="20"/>
                <w:lang w:eastAsia="zh-CN"/>
              </w:rPr>
              <w:t>1/8</w:t>
            </w:r>
          </w:p>
        </w:tc>
        <w:tc>
          <w:tcPr>
            <w:tcW w:w="689" w:type="dxa"/>
            <w:vAlign w:val="center"/>
          </w:tcPr>
          <w:p w14:paraId="4B4C6A0D" w14:textId="43063F7B" w:rsidR="00F07212" w:rsidRPr="00B94656" w:rsidRDefault="00F07212" w:rsidP="004C334A">
            <w:pPr>
              <w:spacing w:after="0"/>
              <w:jc w:val="center"/>
              <w:rPr>
                <w:sz w:val="20"/>
                <w:lang w:eastAsia="zh-CN"/>
              </w:rPr>
            </w:pPr>
            <w:r>
              <w:rPr>
                <w:sz w:val="20"/>
                <w:lang w:eastAsia="zh-CN"/>
              </w:rPr>
              <w:t xml:space="preserve">¼ </w:t>
            </w:r>
          </w:p>
        </w:tc>
        <w:tc>
          <w:tcPr>
            <w:tcW w:w="1980" w:type="dxa"/>
          </w:tcPr>
          <w:p w14:paraId="4D8D457F" w14:textId="77777777" w:rsidR="00F07212" w:rsidRPr="00B94656" w:rsidRDefault="00F07212" w:rsidP="004C334A">
            <w:pPr>
              <w:spacing w:after="0"/>
              <w:jc w:val="center"/>
              <w:rPr>
                <w:sz w:val="20"/>
                <w:lang w:eastAsia="zh-CN"/>
              </w:rPr>
            </w:pPr>
          </w:p>
        </w:tc>
        <w:tc>
          <w:tcPr>
            <w:tcW w:w="1890" w:type="dxa"/>
          </w:tcPr>
          <w:p w14:paraId="3FAFEBA2" w14:textId="76DFEA89" w:rsidR="00F07212" w:rsidRPr="00F07212" w:rsidRDefault="00D460DB" w:rsidP="004C334A">
            <w:pPr>
              <w:spacing w:after="0"/>
              <w:jc w:val="center"/>
              <w:rPr>
                <w:sz w:val="20"/>
                <w:lang w:eastAsia="zh-CN"/>
              </w:rPr>
            </w:pPr>
            <w:r>
              <w:rPr>
                <w:sz w:val="20"/>
                <w:lang w:eastAsia="zh-CN"/>
              </w:rPr>
              <w:t>10</w:t>
            </w:r>
          </w:p>
        </w:tc>
      </w:tr>
      <w:tr w:rsidR="00F07212" w:rsidRPr="00F07212" w14:paraId="5C126B55" w14:textId="77777777" w:rsidTr="00F07212">
        <w:trPr>
          <w:jc w:val="center"/>
        </w:trPr>
        <w:tc>
          <w:tcPr>
            <w:tcW w:w="715" w:type="dxa"/>
            <w:vAlign w:val="center"/>
          </w:tcPr>
          <w:p w14:paraId="30EE5BE1" w14:textId="77777777" w:rsidR="00F07212" w:rsidRPr="00B94656" w:rsidRDefault="00F07212" w:rsidP="004C334A">
            <w:pPr>
              <w:spacing w:after="0"/>
              <w:jc w:val="center"/>
              <w:rPr>
                <w:sz w:val="20"/>
                <w:lang w:eastAsia="zh-CN"/>
              </w:rPr>
            </w:pPr>
            <w:r w:rsidRPr="00B94656">
              <w:rPr>
                <w:rFonts w:hint="eastAsia"/>
                <w:sz w:val="20"/>
                <w:lang w:eastAsia="zh-CN"/>
              </w:rPr>
              <w:t>2</w:t>
            </w:r>
          </w:p>
        </w:tc>
        <w:tc>
          <w:tcPr>
            <w:tcW w:w="1715" w:type="dxa"/>
            <w:vAlign w:val="center"/>
          </w:tcPr>
          <w:p w14:paraId="4347969D" w14:textId="320CAB90" w:rsidR="00F07212" w:rsidRPr="00B94656" w:rsidRDefault="00BE25E6" w:rsidP="004C334A">
            <w:pPr>
              <w:spacing w:after="0"/>
              <w:jc w:val="center"/>
              <w:rPr>
                <w:sz w:val="20"/>
                <w:lang w:eastAsia="zh-CN"/>
              </w:rPr>
            </w:pPr>
            <w:r>
              <w:rPr>
                <w:sz w:val="20"/>
                <w:lang w:eastAsia="zh-CN"/>
              </w:rPr>
              <w:t xml:space="preserve">¼ </w:t>
            </w:r>
          </w:p>
        </w:tc>
        <w:tc>
          <w:tcPr>
            <w:tcW w:w="1736" w:type="dxa"/>
            <w:vAlign w:val="center"/>
          </w:tcPr>
          <w:p w14:paraId="2C69D0A4" w14:textId="77777777" w:rsidR="00F07212" w:rsidRPr="00B94656" w:rsidRDefault="00F07212" w:rsidP="004C334A">
            <w:pPr>
              <w:spacing w:after="0"/>
              <w:jc w:val="center"/>
              <w:rPr>
                <w:sz w:val="20"/>
                <w:lang w:eastAsia="zh-CN"/>
              </w:rPr>
            </w:pPr>
            <w:r w:rsidRPr="00B94656">
              <w:rPr>
                <w:rFonts w:hint="eastAsia"/>
                <w:sz w:val="20"/>
                <w:lang w:eastAsia="zh-CN"/>
              </w:rPr>
              <w:t>1/8</w:t>
            </w:r>
          </w:p>
        </w:tc>
        <w:tc>
          <w:tcPr>
            <w:tcW w:w="689" w:type="dxa"/>
            <w:vAlign w:val="center"/>
          </w:tcPr>
          <w:p w14:paraId="7275E19E" w14:textId="5F1FB974" w:rsidR="00F07212" w:rsidRPr="00B94656" w:rsidRDefault="00F07212" w:rsidP="004C334A">
            <w:pPr>
              <w:spacing w:after="0"/>
              <w:jc w:val="center"/>
              <w:rPr>
                <w:sz w:val="20"/>
                <w:lang w:eastAsia="zh-CN"/>
              </w:rPr>
            </w:pPr>
            <w:r>
              <w:rPr>
                <w:sz w:val="20"/>
                <w:lang w:eastAsia="zh-CN"/>
              </w:rPr>
              <w:t xml:space="preserve">½ </w:t>
            </w:r>
          </w:p>
        </w:tc>
        <w:tc>
          <w:tcPr>
            <w:tcW w:w="1980" w:type="dxa"/>
          </w:tcPr>
          <w:p w14:paraId="2F5D5386" w14:textId="77777777" w:rsidR="00F07212" w:rsidRPr="00B94656" w:rsidRDefault="00F07212" w:rsidP="004C334A">
            <w:pPr>
              <w:spacing w:after="0"/>
              <w:jc w:val="center"/>
              <w:rPr>
                <w:sz w:val="20"/>
                <w:lang w:eastAsia="zh-CN"/>
              </w:rPr>
            </w:pPr>
          </w:p>
        </w:tc>
        <w:tc>
          <w:tcPr>
            <w:tcW w:w="1890" w:type="dxa"/>
          </w:tcPr>
          <w:p w14:paraId="2A5A0F87" w14:textId="0735899A" w:rsidR="00F07212" w:rsidRPr="00F07212" w:rsidRDefault="00D460DB" w:rsidP="004C334A">
            <w:pPr>
              <w:spacing w:after="0"/>
              <w:jc w:val="center"/>
              <w:rPr>
                <w:sz w:val="20"/>
                <w:lang w:eastAsia="zh-CN"/>
              </w:rPr>
            </w:pPr>
            <w:r>
              <w:rPr>
                <w:sz w:val="20"/>
                <w:lang w:eastAsia="zh-CN"/>
              </w:rPr>
              <w:t>10</w:t>
            </w:r>
          </w:p>
        </w:tc>
      </w:tr>
      <w:tr w:rsidR="00F07212" w:rsidRPr="00F07212" w14:paraId="74C38599" w14:textId="77777777" w:rsidTr="00F07212">
        <w:trPr>
          <w:jc w:val="center"/>
        </w:trPr>
        <w:tc>
          <w:tcPr>
            <w:tcW w:w="715" w:type="dxa"/>
            <w:vAlign w:val="center"/>
          </w:tcPr>
          <w:p w14:paraId="027E643D" w14:textId="48FC133C" w:rsidR="00F07212" w:rsidRPr="00B94656" w:rsidRDefault="00F07212" w:rsidP="00F07212">
            <w:pPr>
              <w:spacing w:after="0"/>
              <w:jc w:val="center"/>
              <w:rPr>
                <w:sz w:val="20"/>
                <w:lang w:eastAsia="zh-CN"/>
              </w:rPr>
            </w:pPr>
            <w:r w:rsidRPr="00B94656">
              <w:rPr>
                <w:sz w:val="20"/>
                <w:lang w:eastAsia="zh-CN"/>
              </w:rPr>
              <w:t>4</w:t>
            </w:r>
          </w:p>
        </w:tc>
        <w:tc>
          <w:tcPr>
            <w:tcW w:w="1715" w:type="dxa"/>
            <w:vAlign w:val="center"/>
          </w:tcPr>
          <w:p w14:paraId="45D835C0" w14:textId="3E41771C" w:rsidR="00F07212" w:rsidRPr="00B94656" w:rsidRDefault="00BE25E6" w:rsidP="00F07212">
            <w:pPr>
              <w:spacing w:after="0"/>
              <w:jc w:val="center"/>
              <w:rPr>
                <w:sz w:val="20"/>
                <w:lang w:eastAsia="zh-CN"/>
              </w:rPr>
            </w:pPr>
            <w:r>
              <w:rPr>
                <w:sz w:val="20"/>
                <w:lang w:eastAsia="zh-CN"/>
              </w:rPr>
              <w:t xml:space="preserve">¼ </w:t>
            </w:r>
          </w:p>
        </w:tc>
        <w:tc>
          <w:tcPr>
            <w:tcW w:w="1736" w:type="dxa"/>
            <w:vAlign w:val="center"/>
          </w:tcPr>
          <w:p w14:paraId="1292EC6F" w14:textId="450463FB" w:rsidR="00F07212" w:rsidRPr="00B94656" w:rsidRDefault="00F07212" w:rsidP="00F07212">
            <w:pPr>
              <w:spacing w:after="0"/>
              <w:jc w:val="center"/>
              <w:rPr>
                <w:sz w:val="20"/>
                <w:lang w:eastAsia="zh-CN"/>
              </w:rPr>
            </w:pPr>
            <w:r w:rsidRPr="00B94656">
              <w:rPr>
                <w:rFonts w:hint="eastAsia"/>
                <w:sz w:val="20"/>
                <w:lang w:eastAsia="zh-CN"/>
              </w:rPr>
              <w:t>1/8</w:t>
            </w:r>
          </w:p>
        </w:tc>
        <w:tc>
          <w:tcPr>
            <w:tcW w:w="689" w:type="dxa"/>
            <w:vAlign w:val="center"/>
          </w:tcPr>
          <w:p w14:paraId="29851519" w14:textId="6BF2602F" w:rsidR="00F07212" w:rsidRPr="00B94656" w:rsidRDefault="00F07212" w:rsidP="00F07212">
            <w:pPr>
              <w:spacing w:after="0"/>
              <w:jc w:val="center"/>
              <w:rPr>
                <w:sz w:val="20"/>
                <w:lang w:eastAsia="zh-CN"/>
              </w:rPr>
            </w:pPr>
            <w:r>
              <w:rPr>
                <w:sz w:val="20"/>
                <w:lang w:eastAsia="zh-CN"/>
              </w:rPr>
              <w:t xml:space="preserve">¼ </w:t>
            </w:r>
          </w:p>
        </w:tc>
        <w:tc>
          <w:tcPr>
            <w:tcW w:w="1980" w:type="dxa"/>
          </w:tcPr>
          <w:p w14:paraId="71873174" w14:textId="77777777" w:rsidR="00F07212" w:rsidRPr="00B94656" w:rsidRDefault="00F07212" w:rsidP="00F07212">
            <w:pPr>
              <w:spacing w:after="0"/>
              <w:jc w:val="center"/>
              <w:rPr>
                <w:sz w:val="20"/>
                <w:lang w:eastAsia="zh-CN"/>
              </w:rPr>
            </w:pPr>
          </w:p>
        </w:tc>
        <w:tc>
          <w:tcPr>
            <w:tcW w:w="1890" w:type="dxa"/>
          </w:tcPr>
          <w:p w14:paraId="6A811305" w14:textId="45F17E34" w:rsidR="00F07212" w:rsidRPr="00F07212" w:rsidRDefault="00F07212" w:rsidP="00F07212">
            <w:pPr>
              <w:spacing w:after="0"/>
              <w:jc w:val="center"/>
              <w:rPr>
                <w:sz w:val="20"/>
                <w:lang w:eastAsia="zh-CN"/>
              </w:rPr>
            </w:pPr>
            <w:r w:rsidRPr="00F07212">
              <w:rPr>
                <w:sz w:val="20"/>
                <w:lang w:eastAsia="zh-CN"/>
              </w:rPr>
              <w:t>10</w:t>
            </w:r>
          </w:p>
        </w:tc>
      </w:tr>
      <w:tr w:rsidR="00F07212" w:rsidRPr="00F07212" w14:paraId="3297B8AC" w14:textId="77777777" w:rsidTr="00F07212">
        <w:trPr>
          <w:jc w:val="center"/>
        </w:trPr>
        <w:tc>
          <w:tcPr>
            <w:tcW w:w="715" w:type="dxa"/>
            <w:vAlign w:val="center"/>
          </w:tcPr>
          <w:p w14:paraId="58B8281C" w14:textId="5C836A5B" w:rsidR="00F07212" w:rsidRPr="00B94656" w:rsidRDefault="00F07212" w:rsidP="00F07212">
            <w:pPr>
              <w:spacing w:after="0"/>
              <w:jc w:val="center"/>
              <w:rPr>
                <w:sz w:val="20"/>
                <w:lang w:eastAsia="zh-CN"/>
              </w:rPr>
            </w:pPr>
            <w:r w:rsidRPr="00B94656">
              <w:rPr>
                <w:sz w:val="20"/>
                <w:lang w:eastAsia="zh-CN"/>
              </w:rPr>
              <w:t>4</w:t>
            </w:r>
          </w:p>
        </w:tc>
        <w:tc>
          <w:tcPr>
            <w:tcW w:w="1715" w:type="dxa"/>
            <w:vAlign w:val="center"/>
          </w:tcPr>
          <w:p w14:paraId="2BE7ACBD" w14:textId="6DC21A5F" w:rsidR="00F07212" w:rsidRPr="00B94656" w:rsidRDefault="00BE25E6" w:rsidP="00F07212">
            <w:pPr>
              <w:spacing w:after="0"/>
              <w:jc w:val="center"/>
              <w:rPr>
                <w:sz w:val="20"/>
                <w:lang w:eastAsia="zh-CN"/>
              </w:rPr>
            </w:pPr>
            <w:r>
              <w:rPr>
                <w:sz w:val="20"/>
                <w:lang w:eastAsia="zh-CN"/>
              </w:rPr>
              <w:t xml:space="preserve">¼ </w:t>
            </w:r>
          </w:p>
        </w:tc>
        <w:tc>
          <w:tcPr>
            <w:tcW w:w="1736" w:type="dxa"/>
            <w:vAlign w:val="center"/>
          </w:tcPr>
          <w:p w14:paraId="71DA9E15" w14:textId="1FF4573F" w:rsidR="00F07212" w:rsidRPr="00B94656" w:rsidRDefault="00F07212" w:rsidP="00F07212">
            <w:pPr>
              <w:spacing w:after="0"/>
              <w:jc w:val="center"/>
              <w:rPr>
                <w:sz w:val="20"/>
                <w:lang w:eastAsia="zh-CN"/>
              </w:rPr>
            </w:pPr>
            <w:r w:rsidRPr="00B94656">
              <w:rPr>
                <w:rFonts w:hint="eastAsia"/>
                <w:sz w:val="20"/>
                <w:lang w:eastAsia="zh-CN"/>
              </w:rPr>
              <w:t>1/8</w:t>
            </w:r>
          </w:p>
        </w:tc>
        <w:tc>
          <w:tcPr>
            <w:tcW w:w="689" w:type="dxa"/>
            <w:vAlign w:val="center"/>
          </w:tcPr>
          <w:p w14:paraId="6AEF7A25" w14:textId="2D2F9D4C" w:rsidR="00F07212" w:rsidRPr="00B94656" w:rsidRDefault="00F07212" w:rsidP="00F07212">
            <w:pPr>
              <w:spacing w:after="0"/>
              <w:jc w:val="center"/>
              <w:rPr>
                <w:sz w:val="20"/>
                <w:lang w:eastAsia="zh-CN"/>
              </w:rPr>
            </w:pPr>
            <w:r>
              <w:rPr>
                <w:sz w:val="20"/>
                <w:lang w:eastAsia="zh-CN"/>
              </w:rPr>
              <w:t xml:space="preserve">½ </w:t>
            </w:r>
          </w:p>
        </w:tc>
        <w:tc>
          <w:tcPr>
            <w:tcW w:w="1980" w:type="dxa"/>
          </w:tcPr>
          <w:p w14:paraId="002DDAA7" w14:textId="77777777" w:rsidR="00F07212" w:rsidRPr="00B94656" w:rsidRDefault="00F07212" w:rsidP="00F07212">
            <w:pPr>
              <w:spacing w:after="0"/>
              <w:jc w:val="center"/>
              <w:rPr>
                <w:sz w:val="20"/>
                <w:lang w:eastAsia="zh-CN"/>
              </w:rPr>
            </w:pPr>
          </w:p>
        </w:tc>
        <w:tc>
          <w:tcPr>
            <w:tcW w:w="1890" w:type="dxa"/>
          </w:tcPr>
          <w:p w14:paraId="7A29D9DC" w14:textId="234B7986" w:rsidR="00F07212" w:rsidRPr="00F07212" w:rsidRDefault="00F07212" w:rsidP="00F07212">
            <w:pPr>
              <w:spacing w:after="0"/>
              <w:jc w:val="center"/>
              <w:rPr>
                <w:sz w:val="20"/>
                <w:lang w:eastAsia="zh-CN"/>
              </w:rPr>
            </w:pPr>
            <w:r w:rsidRPr="00F07212">
              <w:rPr>
                <w:sz w:val="20"/>
                <w:lang w:eastAsia="zh-CN"/>
              </w:rPr>
              <w:t>12</w:t>
            </w:r>
          </w:p>
        </w:tc>
      </w:tr>
      <w:tr w:rsidR="00F07212" w:rsidRPr="00F07212" w14:paraId="76D41308" w14:textId="77777777" w:rsidTr="00F07212">
        <w:trPr>
          <w:jc w:val="center"/>
        </w:trPr>
        <w:tc>
          <w:tcPr>
            <w:tcW w:w="715" w:type="dxa"/>
            <w:vAlign w:val="center"/>
          </w:tcPr>
          <w:p w14:paraId="08170F26" w14:textId="30D71628" w:rsidR="00F07212" w:rsidRPr="00B94656" w:rsidRDefault="00F07212" w:rsidP="00F07212">
            <w:pPr>
              <w:spacing w:after="0"/>
              <w:jc w:val="center"/>
              <w:rPr>
                <w:sz w:val="20"/>
                <w:lang w:eastAsia="zh-CN"/>
              </w:rPr>
            </w:pPr>
            <w:r w:rsidRPr="00B94656">
              <w:rPr>
                <w:rFonts w:hint="eastAsia"/>
                <w:sz w:val="20"/>
                <w:lang w:eastAsia="zh-CN"/>
              </w:rPr>
              <w:t>4</w:t>
            </w:r>
          </w:p>
        </w:tc>
        <w:tc>
          <w:tcPr>
            <w:tcW w:w="1715" w:type="dxa"/>
            <w:vAlign w:val="center"/>
          </w:tcPr>
          <w:p w14:paraId="77ACCF49" w14:textId="1E44A2EA" w:rsidR="00F07212" w:rsidRPr="00B94656" w:rsidRDefault="00BE25E6" w:rsidP="00F07212">
            <w:pPr>
              <w:spacing w:after="0"/>
              <w:jc w:val="center"/>
              <w:rPr>
                <w:sz w:val="20"/>
                <w:lang w:eastAsia="zh-CN"/>
              </w:rPr>
            </w:pPr>
            <w:r>
              <w:rPr>
                <w:sz w:val="20"/>
                <w:lang w:eastAsia="zh-CN"/>
              </w:rPr>
              <w:t xml:space="preserve">½ </w:t>
            </w:r>
          </w:p>
        </w:tc>
        <w:tc>
          <w:tcPr>
            <w:tcW w:w="1736" w:type="dxa"/>
            <w:vAlign w:val="center"/>
          </w:tcPr>
          <w:p w14:paraId="3B992359" w14:textId="7FB61F7B" w:rsidR="00F07212" w:rsidRPr="00B94656" w:rsidRDefault="00BE25E6" w:rsidP="00F07212">
            <w:pPr>
              <w:spacing w:after="0"/>
              <w:jc w:val="center"/>
              <w:rPr>
                <w:sz w:val="20"/>
                <w:lang w:eastAsia="zh-CN"/>
              </w:rPr>
            </w:pPr>
            <w:r>
              <w:rPr>
                <w:sz w:val="20"/>
                <w:lang w:eastAsia="zh-CN"/>
              </w:rPr>
              <w:t xml:space="preserve">¼ </w:t>
            </w:r>
          </w:p>
        </w:tc>
        <w:tc>
          <w:tcPr>
            <w:tcW w:w="689" w:type="dxa"/>
            <w:vAlign w:val="center"/>
          </w:tcPr>
          <w:p w14:paraId="7CEDE2AC" w14:textId="4D9F2F14" w:rsidR="00F07212" w:rsidRPr="00B94656" w:rsidRDefault="00F07212" w:rsidP="00F07212">
            <w:pPr>
              <w:spacing w:after="0"/>
              <w:jc w:val="center"/>
              <w:rPr>
                <w:sz w:val="20"/>
                <w:lang w:eastAsia="zh-CN"/>
              </w:rPr>
            </w:pPr>
            <w:r w:rsidRPr="00B94656">
              <w:rPr>
                <w:sz w:val="20"/>
                <w:lang w:eastAsia="zh-CN"/>
              </w:rPr>
              <w:t>½</w:t>
            </w:r>
          </w:p>
        </w:tc>
        <w:tc>
          <w:tcPr>
            <w:tcW w:w="1980" w:type="dxa"/>
          </w:tcPr>
          <w:p w14:paraId="4D1DDC6A" w14:textId="77777777" w:rsidR="00F07212" w:rsidRPr="00B94656" w:rsidRDefault="00F07212" w:rsidP="00F07212">
            <w:pPr>
              <w:spacing w:after="0"/>
              <w:jc w:val="center"/>
              <w:rPr>
                <w:sz w:val="20"/>
                <w:lang w:eastAsia="zh-CN"/>
              </w:rPr>
            </w:pPr>
          </w:p>
        </w:tc>
        <w:tc>
          <w:tcPr>
            <w:tcW w:w="1890" w:type="dxa"/>
          </w:tcPr>
          <w:p w14:paraId="0D9DB922" w14:textId="6EDDEAAE" w:rsidR="00F07212" w:rsidRPr="00F07212" w:rsidRDefault="00F07212" w:rsidP="00F07212">
            <w:pPr>
              <w:spacing w:after="0"/>
              <w:jc w:val="center"/>
              <w:rPr>
                <w:sz w:val="20"/>
                <w:lang w:eastAsia="zh-CN"/>
              </w:rPr>
            </w:pPr>
            <w:r w:rsidRPr="00F07212">
              <w:rPr>
                <w:sz w:val="20"/>
                <w:lang w:eastAsia="zh-CN"/>
              </w:rPr>
              <w:t>13</w:t>
            </w:r>
          </w:p>
        </w:tc>
      </w:tr>
      <w:tr w:rsidR="00F07212" w:rsidRPr="00F07212" w14:paraId="70FAC4C0" w14:textId="77777777" w:rsidTr="00F07212">
        <w:trPr>
          <w:jc w:val="center"/>
        </w:trPr>
        <w:tc>
          <w:tcPr>
            <w:tcW w:w="715" w:type="dxa"/>
            <w:vAlign w:val="center"/>
          </w:tcPr>
          <w:p w14:paraId="0677FA27" w14:textId="58C8B502" w:rsidR="00F07212" w:rsidRPr="00B94656" w:rsidRDefault="00F07212" w:rsidP="00F07212">
            <w:pPr>
              <w:spacing w:after="0"/>
              <w:jc w:val="center"/>
              <w:rPr>
                <w:sz w:val="20"/>
                <w:lang w:eastAsia="zh-CN"/>
              </w:rPr>
            </w:pPr>
            <w:r w:rsidRPr="00B94656">
              <w:rPr>
                <w:rFonts w:hint="eastAsia"/>
                <w:sz w:val="20"/>
                <w:lang w:eastAsia="zh-CN"/>
              </w:rPr>
              <w:t>6</w:t>
            </w:r>
          </w:p>
        </w:tc>
        <w:tc>
          <w:tcPr>
            <w:tcW w:w="1715" w:type="dxa"/>
            <w:vAlign w:val="center"/>
          </w:tcPr>
          <w:p w14:paraId="43C44E6F" w14:textId="011436B7" w:rsidR="00F07212" w:rsidRPr="00B94656" w:rsidRDefault="00BE25E6" w:rsidP="00F07212">
            <w:pPr>
              <w:spacing w:after="0"/>
              <w:jc w:val="center"/>
              <w:rPr>
                <w:sz w:val="20"/>
                <w:lang w:eastAsia="zh-CN"/>
              </w:rPr>
            </w:pPr>
            <w:r>
              <w:rPr>
                <w:sz w:val="20"/>
                <w:lang w:eastAsia="zh-CN"/>
              </w:rPr>
              <w:t xml:space="preserve">¼ </w:t>
            </w:r>
          </w:p>
        </w:tc>
        <w:tc>
          <w:tcPr>
            <w:tcW w:w="1736" w:type="dxa"/>
            <w:vAlign w:val="center"/>
          </w:tcPr>
          <w:p w14:paraId="5D01CEDD" w14:textId="533FBAC4" w:rsidR="00F07212" w:rsidRPr="00B94656" w:rsidRDefault="00F07212" w:rsidP="00F07212">
            <w:pPr>
              <w:spacing w:after="0"/>
              <w:jc w:val="center"/>
              <w:rPr>
                <w:sz w:val="20"/>
                <w:lang w:eastAsia="zh-CN"/>
              </w:rPr>
            </w:pPr>
            <w:r w:rsidRPr="00B94656">
              <w:rPr>
                <w:rFonts w:hint="eastAsia"/>
                <w:sz w:val="20"/>
                <w:lang w:eastAsia="zh-CN"/>
              </w:rPr>
              <w:t>-</w:t>
            </w:r>
          </w:p>
        </w:tc>
        <w:tc>
          <w:tcPr>
            <w:tcW w:w="689" w:type="dxa"/>
            <w:vAlign w:val="center"/>
          </w:tcPr>
          <w:p w14:paraId="2969EC9F" w14:textId="31C2369E" w:rsidR="00F07212" w:rsidRPr="00B94656" w:rsidRDefault="00F07212" w:rsidP="00F07212">
            <w:pPr>
              <w:spacing w:after="0"/>
              <w:jc w:val="center"/>
              <w:rPr>
                <w:sz w:val="20"/>
                <w:lang w:eastAsia="zh-CN"/>
              </w:rPr>
            </w:pPr>
            <w:r>
              <w:rPr>
                <w:sz w:val="20"/>
                <w:lang w:eastAsia="zh-CN"/>
              </w:rPr>
              <w:t xml:space="preserve">½ </w:t>
            </w:r>
          </w:p>
        </w:tc>
        <w:tc>
          <w:tcPr>
            <w:tcW w:w="1980" w:type="dxa"/>
          </w:tcPr>
          <w:p w14:paraId="5FA75EA9" w14:textId="605A9491" w:rsidR="00F07212" w:rsidRPr="00B94656" w:rsidRDefault="00F07212" w:rsidP="00F07212">
            <w:pPr>
              <w:spacing w:after="0"/>
              <w:jc w:val="center"/>
              <w:rPr>
                <w:sz w:val="20"/>
                <w:lang w:eastAsia="zh-CN"/>
              </w:rPr>
            </w:pPr>
            <w:r>
              <w:rPr>
                <w:sz w:val="20"/>
                <w:lang w:eastAsia="zh-CN"/>
              </w:rPr>
              <w:t>RI=1-2, 32 ports</w:t>
            </w:r>
          </w:p>
        </w:tc>
        <w:tc>
          <w:tcPr>
            <w:tcW w:w="1890" w:type="dxa"/>
          </w:tcPr>
          <w:p w14:paraId="32E75D80" w14:textId="6EA3463E" w:rsidR="00F07212" w:rsidRPr="00F07212" w:rsidRDefault="00F07212" w:rsidP="00F07212">
            <w:pPr>
              <w:spacing w:after="0"/>
              <w:jc w:val="center"/>
              <w:rPr>
                <w:sz w:val="20"/>
                <w:lang w:eastAsia="zh-CN"/>
              </w:rPr>
            </w:pPr>
            <w:r w:rsidRPr="00F07212">
              <w:rPr>
                <w:sz w:val="20"/>
                <w:lang w:eastAsia="zh-CN"/>
              </w:rPr>
              <w:t>8</w:t>
            </w:r>
          </w:p>
        </w:tc>
      </w:tr>
    </w:tbl>
    <w:p w14:paraId="1B0078AB" w14:textId="15EE1FF0" w:rsidR="007470AD" w:rsidRDefault="007470AD" w:rsidP="00F07212">
      <w:pPr>
        <w:pStyle w:val="Style1"/>
        <w:spacing w:after="120"/>
        <w:ind w:firstLine="0"/>
        <w:rPr>
          <w:lang w:val="en-US"/>
        </w:rPr>
      </w:pPr>
    </w:p>
    <w:p w14:paraId="7A56E0DF" w14:textId="49178341" w:rsidR="000508CC" w:rsidRPr="00BF23FB" w:rsidRDefault="00BE25E6" w:rsidP="005424E4">
      <w:pPr>
        <w:pStyle w:val="Style1"/>
        <w:numPr>
          <w:ilvl w:val="0"/>
          <w:numId w:val="28"/>
        </w:numPr>
        <w:spacing w:after="120"/>
        <w:rPr>
          <w:i/>
          <w:highlight w:val="yellow"/>
          <w:lang w:val="en-US"/>
        </w:rPr>
      </w:pPr>
      <w:r w:rsidRPr="00BF23FB">
        <w:rPr>
          <w:i/>
          <w:highlight w:val="yellow"/>
          <w:lang w:val="en-US"/>
        </w:rPr>
        <w:t>There is some moderate amount of support for the following combinations</w:t>
      </w:r>
    </w:p>
    <w:tbl>
      <w:tblPr>
        <w:tblStyle w:val="TableGrid"/>
        <w:tblW w:w="0" w:type="auto"/>
        <w:jc w:val="center"/>
        <w:tblLook w:val="04A0" w:firstRow="1" w:lastRow="0" w:firstColumn="1" w:lastColumn="0" w:noHBand="0" w:noVBand="1"/>
      </w:tblPr>
      <w:tblGrid>
        <w:gridCol w:w="715"/>
        <w:gridCol w:w="1715"/>
        <w:gridCol w:w="1736"/>
        <w:gridCol w:w="689"/>
        <w:gridCol w:w="1980"/>
        <w:gridCol w:w="1890"/>
      </w:tblGrid>
      <w:tr w:rsidR="00C278D5" w:rsidRPr="00B94656" w14:paraId="20F8D50C" w14:textId="77777777" w:rsidTr="004C334A">
        <w:trPr>
          <w:jc w:val="center"/>
        </w:trPr>
        <w:tc>
          <w:tcPr>
            <w:tcW w:w="715" w:type="dxa"/>
            <w:shd w:val="clear" w:color="auto" w:fill="FFFF00"/>
            <w:vAlign w:val="center"/>
          </w:tcPr>
          <w:p w14:paraId="2D426EFD" w14:textId="77777777" w:rsidR="00C278D5" w:rsidRPr="00B94656" w:rsidRDefault="00C278D5" w:rsidP="004C334A">
            <w:pPr>
              <w:spacing w:after="0"/>
              <w:jc w:val="center"/>
              <w:rPr>
                <w:b/>
                <w:sz w:val="20"/>
                <w:lang w:eastAsia="zh-CN"/>
              </w:rPr>
            </w:pPr>
            <w:r w:rsidRPr="00B94656">
              <w:rPr>
                <w:rFonts w:hint="eastAsia"/>
                <w:b/>
                <w:sz w:val="20"/>
                <w:lang w:eastAsia="zh-CN"/>
              </w:rPr>
              <w:t>L</w:t>
            </w:r>
          </w:p>
        </w:tc>
        <w:tc>
          <w:tcPr>
            <w:tcW w:w="1715" w:type="dxa"/>
            <w:shd w:val="clear" w:color="auto" w:fill="FFFF00"/>
            <w:vAlign w:val="center"/>
          </w:tcPr>
          <w:p w14:paraId="68A8ABF6" w14:textId="77777777" w:rsidR="00C278D5" w:rsidRPr="00B94656" w:rsidRDefault="00C278D5" w:rsidP="004C334A">
            <w:pPr>
              <w:spacing w:after="0"/>
              <w:jc w:val="center"/>
              <w:rPr>
                <w:b/>
                <w:sz w:val="20"/>
                <w:lang w:eastAsia="zh-CN"/>
              </w:rPr>
            </w:pPr>
            <w:r w:rsidRPr="00B94656">
              <w:rPr>
                <w:b/>
                <w:sz w:val="20"/>
                <w:lang w:eastAsia="zh-CN"/>
              </w:rPr>
              <w:t>p = y</w:t>
            </w:r>
            <w:r w:rsidRPr="00B94656">
              <w:rPr>
                <w:b/>
                <w:sz w:val="20"/>
                <w:vertAlign w:val="subscript"/>
                <w:lang w:eastAsia="zh-CN"/>
              </w:rPr>
              <w:t>0</w:t>
            </w:r>
            <w:r w:rsidRPr="00B94656">
              <w:rPr>
                <w:b/>
                <w:sz w:val="20"/>
                <w:lang w:eastAsia="zh-CN"/>
              </w:rPr>
              <w:t xml:space="preserve"> (</w:t>
            </w:r>
            <w:r>
              <w:rPr>
                <w:b/>
                <w:sz w:val="20"/>
                <w:lang w:eastAsia="zh-CN"/>
              </w:rPr>
              <w:t>RI=</w:t>
            </w:r>
            <w:r w:rsidRPr="00B94656">
              <w:rPr>
                <w:b/>
                <w:sz w:val="20"/>
                <w:lang w:eastAsia="zh-CN"/>
              </w:rPr>
              <w:t xml:space="preserve"> 1-2)</w:t>
            </w:r>
          </w:p>
        </w:tc>
        <w:tc>
          <w:tcPr>
            <w:tcW w:w="1736" w:type="dxa"/>
            <w:shd w:val="clear" w:color="auto" w:fill="FFFF00"/>
            <w:vAlign w:val="center"/>
          </w:tcPr>
          <w:p w14:paraId="29D9E438" w14:textId="77777777" w:rsidR="00C278D5" w:rsidRPr="00B94656" w:rsidRDefault="00C278D5" w:rsidP="004C334A">
            <w:pPr>
              <w:spacing w:after="0"/>
              <w:jc w:val="center"/>
              <w:rPr>
                <w:b/>
                <w:sz w:val="20"/>
                <w:lang w:eastAsia="zh-CN"/>
              </w:rPr>
            </w:pPr>
            <w:r w:rsidRPr="00B94656">
              <w:rPr>
                <w:b/>
                <w:sz w:val="20"/>
                <w:lang w:eastAsia="zh-CN"/>
              </w:rPr>
              <w:t>p = v</w:t>
            </w:r>
            <w:r w:rsidRPr="00B94656">
              <w:rPr>
                <w:b/>
                <w:sz w:val="20"/>
                <w:vertAlign w:val="subscript"/>
                <w:lang w:eastAsia="zh-CN"/>
              </w:rPr>
              <w:t>0</w:t>
            </w:r>
            <w:r w:rsidRPr="00B94656">
              <w:rPr>
                <w:b/>
                <w:sz w:val="20"/>
                <w:lang w:eastAsia="zh-CN"/>
              </w:rPr>
              <w:t xml:space="preserve"> (</w:t>
            </w:r>
            <w:r>
              <w:rPr>
                <w:b/>
                <w:sz w:val="20"/>
                <w:lang w:eastAsia="zh-CN"/>
              </w:rPr>
              <w:t>RI=</w:t>
            </w:r>
            <w:r w:rsidRPr="00B94656">
              <w:rPr>
                <w:b/>
                <w:sz w:val="20"/>
                <w:lang w:eastAsia="zh-CN"/>
              </w:rPr>
              <w:t xml:space="preserve"> 3-4)</w:t>
            </w:r>
          </w:p>
        </w:tc>
        <w:tc>
          <w:tcPr>
            <w:tcW w:w="689" w:type="dxa"/>
            <w:shd w:val="clear" w:color="auto" w:fill="FFFF00"/>
            <w:vAlign w:val="center"/>
          </w:tcPr>
          <w:p w14:paraId="271508BE" w14:textId="77777777" w:rsidR="00C278D5" w:rsidRPr="00B94656" w:rsidRDefault="00C278D5" w:rsidP="004C334A">
            <w:pPr>
              <w:spacing w:after="0"/>
              <w:jc w:val="center"/>
              <w:rPr>
                <w:b/>
                <w:sz w:val="20"/>
                <w:lang w:eastAsia="zh-CN"/>
              </w:rPr>
            </w:pPr>
            <w:r w:rsidRPr="00B94656">
              <w:rPr>
                <w:b/>
                <w:sz w:val="20"/>
                <w:lang w:eastAsia="zh-CN"/>
              </w:rPr>
              <w:t>β</w:t>
            </w:r>
          </w:p>
        </w:tc>
        <w:tc>
          <w:tcPr>
            <w:tcW w:w="1980" w:type="dxa"/>
            <w:shd w:val="clear" w:color="auto" w:fill="FFFF00"/>
          </w:tcPr>
          <w:p w14:paraId="6CFD370A" w14:textId="77777777" w:rsidR="00C278D5" w:rsidRPr="00B94656" w:rsidRDefault="00C278D5" w:rsidP="004C334A">
            <w:pPr>
              <w:spacing w:after="0"/>
              <w:jc w:val="center"/>
              <w:rPr>
                <w:b/>
                <w:sz w:val="20"/>
                <w:lang w:val="en-US"/>
              </w:rPr>
            </w:pPr>
            <w:r w:rsidRPr="00B94656">
              <w:rPr>
                <w:b/>
                <w:sz w:val="20"/>
                <w:lang w:val="en-US"/>
              </w:rPr>
              <w:t>Restriction (if any)</w:t>
            </w:r>
          </w:p>
        </w:tc>
        <w:tc>
          <w:tcPr>
            <w:tcW w:w="1890" w:type="dxa"/>
            <w:shd w:val="clear" w:color="auto" w:fill="FFFF00"/>
          </w:tcPr>
          <w:p w14:paraId="4935688D" w14:textId="77777777" w:rsidR="00C278D5" w:rsidRPr="00B94656" w:rsidRDefault="00C278D5" w:rsidP="004C334A">
            <w:pPr>
              <w:spacing w:after="0"/>
              <w:jc w:val="center"/>
              <w:rPr>
                <w:b/>
                <w:sz w:val="20"/>
                <w:lang w:eastAsia="zh-CN"/>
              </w:rPr>
            </w:pPr>
            <w:r w:rsidRPr="00B94656">
              <w:rPr>
                <w:b/>
                <w:sz w:val="20"/>
                <w:lang w:val="en-US"/>
              </w:rPr>
              <w:t>No. companies</w:t>
            </w:r>
          </w:p>
        </w:tc>
      </w:tr>
      <w:tr w:rsidR="00C278D5" w:rsidRPr="00C278D5" w14:paraId="388F11DA" w14:textId="77777777" w:rsidTr="00C278D5">
        <w:tblPrEx>
          <w:jc w:val="left"/>
        </w:tblPrEx>
        <w:tc>
          <w:tcPr>
            <w:tcW w:w="0" w:type="auto"/>
          </w:tcPr>
          <w:p w14:paraId="0D0D20AE" w14:textId="77777777" w:rsidR="00C278D5" w:rsidRPr="00B94656" w:rsidRDefault="00C278D5" w:rsidP="004C334A">
            <w:pPr>
              <w:spacing w:after="0"/>
              <w:jc w:val="center"/>
              <w:rPr>
                <w:sz w:val="20"/>
                <w:lang w:eastAsia="zh-CN"/>
              </w:rPr>
            </w:pPr>
            <w:r w:rsidRPr="00B94656">
              <w:rPr>
                <w:sz w:val="20"/>
                <w:lang w:eastAsia="zh-CN"/>
              </w:rPr>
              <w:t>2</w:t>
            </w:r>
          </w:p>
        </w:tc>
        <w:tc>
          <w:tcPr>
            <w:tcW w:w="0" w:type="auto"/>
          </w:tcPr>
          <w:p w14:paraId="4BAB5B26" w14:textId="77777777" w:rsidR="00C278D5" w:rsidRPr="00B94656" w:rsidRDefault="00C278D5" w:rsidP="004C334A">
            <w:pPr>
              <w:spacing w:after="0"/>
              <w:jc w:val="center"/>
              <w:rPr>
                <w:sz w:val="20"/>
                <w:lang w:eastAsia="zh-CN"/>
              </w:rPr>
            </w:pPr>
            <w:r>
              <w:rPr>
                <w:sz w:val="20"/>
                <w:lang w:eastAsia="zh-CN"/>
              </w:rPr>
              <w:t xml:space="preserve">½ </w:t>
            </w:r>
          </w:p>
        </w:tc>
        <w:tc>
          <w:tcPr>
            <w:tcW w:w="0" w:type="auto"/>
          </w:tcPr>
          <w:p w14:paraId="07D49387" w14:textId="77777777" w:rsidR="00C278D5" w:rsidRPr="00B94656" w:rsidRDefault="00C278D5" w:rsidP="004C334A">
            <w:pPr>
              <w:spacing w:after="0"/>
              <w:jc w:val="center"/>
              <w:rPr>
                <w:sz w:val="20"/>
                <w:lang w:eastAsia="zh-CN"/>
              </w:rPr>
            </w:pPr>
            <w:r>
              <w:rPr>
                <w:sz w:val="20"/>
                <w:lang w:eastAsia="zh-CN"/>
              </w:rPr>
              <w:t xml:space="preserve">¼ </w:t>
            </w:r>
          </w:p>
        </w:tc>
        <w:tc>
          <w:tcPr>
            <w:tcW w:w="0" w:type="auto"/>
          </w:tcPr>
          <w:p w14:paraId="012C69E7" w14:textId="77777777" w:rsidR="00C278D5" w:rsidRPr="00B94656" w:rsidRDefault="00C278D5" w:rsidP="004C334A">
            <w:pPr>
              <w:spacing w:after="0"/>
              <w:jc w:val="center"/>
              <w:rPr>
                <w:sz w:val="20"/>
                <w:lang w:eastAsia="zh-CN"/>
              </w:rPr>
            </w:pPr>
            <w:r w:rsidRPr="00B94656">
              <w:rPr>
                <w:sz w:val="20"/>
                <w:lang w:eastAsia="zh-CN"/>
              </w:rPr>
              <w:t>½</w:t>
            </w:r>
          </w:p>
        </w:tc>
        <w:tc>
          <w:tcPr>
            <w:tcW w:w="1980" w:type="dxa"/>
          </w:tcPr>
          <w:p w14:paraId="1FE77DD0" w14:textId="77777777" w:rsidR="00C278D5" w:rsidRPr="00B94656" w:rsidRDefault="00C278D5" w:rsidP="004C334A">
            <w:pPr>
              <w:spacing w:after="0"/>
              <w:jc w:val="center"/>
              <w:rPr>
                <w:sz w:val="20"/>
                <w:lang w:eastAsia="zh-CN"/>
              </w:rPr>
            </w:pPr>
          </w:p>
        </w:tc>
        <w:tc>
          <w:tcPr>
            <w:tcW w:w="1890" w:type="dxa"/>
          </w:tcPr>
          <w:p w14:paraId="0ED26591" w14:textId="2BEC87ED" w:rsidR="00C278D5" w:rsidRPr="00C278D5" w:rsidRDefault="00D460DB" w:rsidP="004C334A">
            <w:pPr>
              <w:spacing w:after="0"/>
              <w:jc w:val="center"/>
              <w:rPr>
                <w:sz w:val="20"/>
                <w:lang w:eastAsia="zh-CN"/>
              </w:rPr>
            </w:pPr>
            <w:r>
              <w:rPr>
                <w:sz w:val="20"/>
                <w:lang w:eastAsia="zh-CN"/>
              </w:rPr>
              <w:t>5</w:t>
            </w:r>
          </w:p>
        </w:tc>
      </w:tr>
      <w:tr w:rsidR="00C278D5" w:rsidRPr="00C278D5" w14:paraId="0E97355A" w14:textId="77777777" w:rsidTr="00C278D5">
        <w:tblPrEx>
          <w:jc w:val="left"/>
        </w:tblPrEx>
        <w:tc>
          <w:tcPr>
            <w:tcW w:w="0" w:type="auto"/>
          </w:tcPr>
          <w:p w14:paraId="57B88C8E" w14:textId="77777777" w:rsidR="00C278D5" w:rsidRPr="00B94656" w:rsidRDefault="00C278D5" w:rsidP="004C334A">
            <w:pPr>
              <w:spacing w:after="0"/>
              <w:jc w:val="center"/>
              <w:rPr>
                <w:sz w:val="20"/>
                <w:lang w:eastAsia="zh-CN"/>
              </w:rPr>
            </w:pPr>
            <w:r w:rsidRPr="00B94656">
              <w:rPr>
                <w:sz w:val="20"/>
                <w:lang w:eastAsia="zh-CN"/>
              </w:rPr>
              <w:t>4</w:t>
            </w:r>
          </w:p>
        </w:tc>
        <w:tc>
          <w:tcPr>
            <w:tcW w:w="0" w:type="auto"/>
          </w:tcPr>
          <w:p w14:paraId="5DF5151A" w14:textId="77777777" w:rsidR="00C278D5" w:rsidRPr="00B94656" w:rsidRDefault="00C278D5" w:rsidP="004C334A">
            <w:pPr>
              <w:spacing w:after="0"/>
              <w:jc w:val="center"/>
              <w:rPr>
                <w:sz w:val="20"/>
                <w:lang w:eastAsia="zh-CN"/>
              </w:rPr>
            </w:pPr>
            <w:r>
              <w:rPr>
                <w:sz w:val="20"/>
                <w:lang w:eastAsia="zh-CN"/>
              </w:rPr>
              <w:t xml:space="preserve">¼ </w:t>
            </w:r>
          </w:p>
        </w:tc>
        <w:tc>
          <w:tcPr>
            <w:tcW w:w="0" w:type="auto"/>
          </w:tcPr>
          <w:p w14:paraId="1E376768" w14:textId="77777777" w:rsidR="00C278D5" w:rsidRPr="00B94656" w:rsidRDefault="00C278D5" w:rsidP="004C334A">
            <w:pPr>
              <w:spacing w:after="0"/>
              <w:jc w:val="center"/>
              <w:rPr>
                <w:sz w:val="20"/>
                <w:lang w:eastAsia="zh-CN"/>
              </w:rPr>
            </w:pPr>
            <w:r w:rsidRPr="00B94656">
              <w:rPr>
                <w:sz w:val="20"/>
                <w:lang w:eastAsia="zh-CN"/>
              </w:rPr>
              <w:t>¼</w:t>
            </w:r>
          </w:p>
        </w:tc>
        <w:tc>
          <w:tcPr>
            <w:tcW w:w="0" w:type="auto"/>
          </w:tcPr>
          <w:p w14:paraId="4E86B5E8" w14:textId="77777777" w:rsidR="00C278D5" w:rsidRPr="00B94656" w:rsidRDefault="00C278D5" w:rsidP="004C334A">
            <w:pPr>
              <w:spacing w:after="0"/>
              <w:jc w:val="center"/>
              <w:rPr>
                <w:sz w:val="20"/>
                <w:lang w:eastAsia="zh-CN"/>
              </w:rPr>
            </w:pPr>
            <w:r>
              <w:rPr>
                <w:sz w:val="20"/>
                <w:lang w:eastAsia="zh-CN"/>
              </w:rPr>
              <w:t xml:space="preserve">½ </w:t>
            </w:r>
          </w:p>
        </w:tc>
        <w:tc>
          <w:tcPr>
            <w:tcW w:w="1980" w:type="dxa"/>
          </w:tcPr>
          <w:p w14:paraId="20FD56CE" w14:textId="77777777" w:rsidR="00C278D5" w:rsidRPr="00B94656" w:rsidRDefault="00C278D5" w:rsidP="004C334A">
            <w:pPr>
              <w:spacing w:after="0"/>
              <w:jc w:val="center"/>
              <w:rPr>
                <w:sz w:val="20"/>
                <w:lang w:eastAsia="zh-CN"/>
              </w:rPr>
            </w:pPr>
          </w:p>
        </w:tc>
        <w:tc>
          <w:tcPr>
            <w:tcW w:w="1890" w:type="dxa"/>
          </w:tcPr>
          <w:p w14:paraId="31F7E84A" w14:textId="51875BDE" w:rsidR="00C278D5" w:rsidRPr="00C278D5" w:rsidRDefault="008A56F0" w:rsidP="004C334A">
            <w:pPr>
              <w:spacing w:after="0"/>
              <w:jc w:val="center"/>
              <w:rPr>
                <w:sz w:val="20"/>
                <w:lang w:eastAsia="zh-CN"/>
              </w:rPr>
            </w:pPr>
            <w:r>
              <w:rPr>
                <w:sz w:val="20"/>
                <w:lang w:eastAsia="zh-CN"/>
              </w:rPr>
              <w:t>6</w:t>
            </w:r>
          </w:p>
        </w:tc>
      </w:tr>
      <w:tr w:rsidR="00C278D5" w:rsidRPr="00C278D5" w14:paraId="05E3ED40" w14:textId="77777777" w:rsidTr="00C278D5">
        <w:tblPrEx>
          <w:jc w:val="left"/>
        </w:tblPrEx>
        <w:tc>
          <w:tcPr>
            <w:tcW w:w="0" w:type="auto"/>
          </w:tcPr>
          <w:p w14:paraId="59E688B3" w14:textId="77777777" w:rsidR="00C278D5" w:rsidRPr="00B94656" w:rsidRDefault="00C278D5" w:rsidP="004C334A">
            <w:pPr>
              <w:spacing w:after="0"/>
              <w:jc w:val="center"/>
              <w:rPr>
                <w:sz w:val="20"/>
                <w:lang w:eastAsia="zh-CN"/>
              </w:rPr>
            </w:pPr>
            <w:r w:rsidRPr="00B94656">
              <w:rPr>
                <w:sz w:val="20"/>
                <w:lang w:eastAsia="zh-CN"/>
              </w:rPr>
              <w:t>4</w:t>
            </w:r>
          </w:p>
        </w:tc>
        <w:tc>
          <w:tcPr>
            <w:tcW w:w="0" w:type="auto"/>
          </w:tcPr>
          <w:p w14:paraId="7C170E0B" w14:textId="77777777" w:rsidR="00C278D5" w:rsidRPr="00B94656" w:rsidRDefault="00C278D5" w:rsidP="004C334A">
            <w:pPr>
              <w:spacing w:after="0"/>
              <w:jc w:val="center"/>
              <w:rPr>
                <w:sz w:val="20"/>
                <w:lang w:eastAsia="zh-CN"/>
              </w:rPr>
            </w:pPr>
            <w:r>
              <w:rPr>
                <w:sz w:val="20"/>
                <w:lang w:eastAsia="zh-CN"/>
              </w:rPr>
              <w:t xml:space="preserve">¼ </w:t>
            </w:r>
          </w:p>
        </w:tc>
        <w:tc>
          <w:tcPr>
            <w:tcW w:w="0" w:type="auto"/>
          </w:tcPr>
          <w:p w14:paraId="1B82C617" w14:textId="77777777" w:rsidR="00C278D5" w:rsidRPr="00B94656" w:rsidRDefault="00C278D5" w:rsidP="004C334A">
            <w:pPr>
              <w:spacing w:after="0"/>
              <w:jc w:val="center"/>
              <w:rPr>
                <w:sz w:val="20"/>
                <w:lang w:eastAsia="zh-CN"/>
              </w:rPr>
            </w:pPr>
            <w:r>
              <w:rPr>
                <w:sz w:val="20"/>
                <w:lang w:eastAsia="zh-CN"/>
              </w:rPr>
              <w:t xml:space="preserve">¼ </w:t>
            </w:r>
          </w:p>
        </w:tc>
        <w:tc>
          <w:tcPr>
            <w:tcW w:w="0" w:type="auto"/>
          </w:tcPr>
          <w:p w14:paraId="02F63135" w14:textId="77777777" w:rsidR="00C278D5" w:rsidRPr="00B94656" w:rsidRDefault="00C278D5" w:rsidP="004C334A">
            <w:pPr>
              <w:spacing w:after="0"/>
              <w:jc w:val="center"/>
              <w:rPr>
                <w:sz w:val="20"/>
                <w:lang w:eastAsia="zh-CN"/>
              </w:rPr>
            </w:pPr>
            <w:r>
              <w:rPr>
                <w:sz w:val="20"/>
                <w:lang w:eastAsia="zh-CN"/>
              </w:rPr>
              <w:t xml:space="preserve">¾ </w:t>
            </w:r>
          </w:p>
        </w:tc>
        <w:tc>
          <w:tcPr>
            <w:tcW w:w="1980" w:type="dxa"/>
          </w:tcPr>
          <w:p w14:paraId="39CA715B" w14:textId="77777777" w:rsidR="00C278D5" w:rsidRPr="00B94656" w:rsidRDefault="00C278D5" w:rsidP="004C334A">
            <w:pPr>
              <w:spacing w:after="0"/>
              <w:jc w:val="center"/>
              <w:rPr>
                <w:sz w:val="20"/>
                <w:lang w:eastAsia="zh-CN"/>
              </w:rPr>
            </w:pPr>
          </w:p>
        </w:tc>
        <w:tc>
          <w:tcPr>
            <w:tcW w:w="1890" w:type="dxa"/>
          </w:tcPr>
          <w:p w14:paraId="266B8542" w14:textId="77777777" w:rsidR="00C278D5" w:rsidRPr="00C278D5" w:rsidRDefault="00C278D5" w:rsidP="004C334A">
            <w:pPr>
              <w:spacing w:after="0"/>
              <w:jc w:val="center"/>
              <w:rPr>
                <w:sz w:val="20"/>
                <w:lang w:eastAsia="zh-CN"/>
              </w:rPr>
            </w:pPr>
            <w:r w:rsidRPr="00C278D5">
              <w:rPr>
                <w:sz w:val="20"/>
                <w:lang w:eastAsia="zh-CN"/>
              </w:rPr>
              <w:t>7</w:t>
            </w:r>
          </w:p>
        </w:tc>
      </w:tr>
      <w:tr w:rsidR="00C278D5" w:rsidRPr="00C278D5" w14:paraId="3C4F05BE" w14:textId="77777777" w:rsidTr="00C278D5">
        <w:tblPrEx>
          <w:jc w:val="left"/>
        </w:tblPrEx>
        <w:tc>
          <w:tcPr>
            <w:tcW w:w="0" w:type="auto"/>
          </w:tcPr>
          <w:p w14:paraId="1411738A" w14:textId="77777777" w:rsidR="00C278D5" w:rsidRPr="00B94656" w:rsidRDefault="00C278D5" w:rsidP="004C334A">
            <w:pPr>
              <w:spacing w:after="0"/>
              <w:jc w:val="center"/>
              <w:rPr>
                <w:sz w:val="20"/>
                <w:lang w:eastAsia="zh-CN"/>
              </w:rPr>
            </w:pPr>
            <w:r w:rsidRPr="00B94656">
              <w:rPr>
                <w:rFonts w:hint="eastAsia"/>
                <w:sz w:val="20"/>
                <w:lang w:eastAsia="zh-CN"/>
              </w:rPr>
              <w:t>4</w:t>
            </w:r>
          </w:p>
        </w:tc>
        <w:tc>
          <w:tcPr>
            <w:tcW w:w="0" w:type="auto"/>
          </w:tcPr>
          <w:p w14:paraId="7C8A2CF3" w14:textId="77777777" w:rsidR="00C278D5" w:rsidRPr="00B94656" w:rsidRDefault="00C278D5" w:rsidP="004C334A">
            <w:pPr>
              <w:spacing w:after="0"/>
              <w:jc w:val="center"/>
              <w:rPr>
                <w:sz w:val="20"/>
                <w:lang w:eastAsia="zh-CN"/>
              </w:rPr>
            </w:pPr>
            <w:r>
              <w:rPr>
                <w:sz w:val="20"/>
                <w:lang w:eastAsia="zh-CN"/>
              </w:rPr>
              <w:t xml:space="preserve">½ </w:t>
            </w:r>
          </w:p>
        </w:tc>
        <w:tc>
          <w:tcPr>
            <w:tcW w:w="0" w:type="auto"/>
          </w:tcPr>
          <w:p w14:paraId="5BEB72D7" w14:textId="77777777" w:rsidR="00C278D5" w:rsidRPr="00B94656" w:rsidRDefault="00C278D5" w:rsidP="004C334A">
            <w:pPr>
              <w:spacing w:after="0"/>
              <w:jc w:val="center"/>
              <w:rPr>
                <w:sz w:val="20"/>
                <w:lang w:eastAsia="zh-CN"/>
              </w:rPr>
            </w:pPr>
            <w:r>
              <w:rPr>
                <w:sz w:val="20"/>
                <w:lang w:eastAsia="zh-CN"/>
              </w:rPr>
              <w:t xml:space="preserve">¼ </w:t>
            </w:r>
          </w:p>
        </w:tc>
        <w:tc>
          <w:tcPr>
            <w:tcW w:w="0" w:type="auto"/>
          </w:tcPr>
          <w:p w14:paraId="72A19904" w14:textId="77777777" w:rsidR="00C278D5" w:rsidRPr="00B94656" w:rsidRDefault="00C278D5" w:rsidP="004C334A">
            <w:pPr>
              <w:spacing w:after="0"/>
              <w:jc w:val="center"/>
              <w:rPr>
                <w:sz w:val="20"/>
                <w:lang w:eastAsia="zh-CN"/>
              </w:rPr>
            </w:pPr>
            <w:r w:rsidRPr="00B94656">
              <w:rPr>
                <w:sz w:val="20"/>
                <w:lang w:eastAsia="zh-CN"/>
              </w:rPr>
              <w:t>¼</w:t>
            </w:r>
          </w:p>
        </w:tc>
        <w:tc>
          <w:tcPr>
            <w:tcW w:w="1980" w:type="dxa"/>
          </w:tcPr>
          <w:p w14:paraId="3C781268" w14:textId="77777777" w:rsidR="00C278D5" w:rsidRPr="00B94656" w:rsidRDefault="00C278D5" w:rsidP="004C334A">
            <w:pPr>
              <w:spacing w:after="0"/>
              <w:jc w:val="center"/>
              <w:rPr>
                <w:sz w:val="20"/>
                <w:lang w:eastAsia="zh-CN"/>
              </w:rPr>
            </w:pPr>
          </w:p>
        </w:tc>
        <w:tc>
          <w:tcPr>
            <w:tcW w:w="1890" w:type="dxa"/>
          </w:tcPr>
          <w:p w14:paraId="6567059B" w14:textId="77777777" w:rsidR="00C278D5" w:rsidRPr="00C278D5" w:rsidRDefault="00C278D5" w:rsidP="004C334A">
            <w:pPr>
              <w:spacing w:after="0"/>
              <w:jc w:val="center"/>
              <w:rPr>
                <w:sz w:val="20"/>
                <w:lang w:eastAsia="zh-CN"/>
              </w:rPr>
            </w:pPr>
            <w:r w:rsidRPr="00C278D5">
              <w:rPr>
                <w:sz w:val="20"/>
                <w:lang w:eastAsia="zh-CN"/>
              </w:rPr>
              <w:t>5</w:t>
            </w:r>
          </w:p>
        </w:tc>
      </w:tr>
      <w:tr w:rsidR="003911C7" w:rsidRPr="00C278D5" w14:paraId="0E382DAF" w14:textId="77777777" w:rsidTr="00C278D5">
        <w:tblPrEx>
          <w:jc w:val="left"/>
        </w:tblPrEx>
        <w:tc>
          <w:tcPr>
            <w:tcW w:w="0" w:type="auto"/>
          </w:tcPr>
          <w:p w14:paraId="12513B0A" w14:textId="77777777" w:rsidR="003911C7" w:rsidRPr="00B94656" w:rsidRDefault="003911C7" w:rsidP="00C278D5">
            <w:pPr>
              <w:spacing w:after="0"/>
              <w:jc w:val="center"/>
              <w:rPr>
                <w:sz w:val="20"/>
                <w:lang w:eastAsia="zh-CN"/>
              </w:rPr>
            </w:pPr>
            <w:r w:rsidRPr="00B94656">
              <w:rPr>
                <w:rFonts w:hint="eastAsia"/>
                <w:sz w:val="20"/>
                <w:lang w:eastAsia="zh-CN"/>
              </w:rPr>
              <w:t>6</w:t>
            </w:r>
          </w:p>
        </w:tc>
        <w:tc>
          <w:tcPr>
            <w:tcW w:w="0" w:type="auto"/>
          </w:tcPr>
          <w:p w14:paraId="51529718" w14:textId="77777777" w:rsidR="003911C7" w:rsidRPr="00B94656" w:rsidRDefault="003911C7" w:rsidP="00C278D5">
            <w:pPr>
              <w:spacing w:after="0"/>
              <w:jc w:val="center"/>
              <w:rPr>
                <w:sz w:val="20"/>
                <w:lang w:eastAsia="zh-CN"/>
              </w:rPr>
            </w:pPr>
            <w:r>
              <w:rPr>
                <w:sz w:val="20"/>
                <w:lang w:eastAsia="zh-CN"/>
              </w:rPr>
              <w:t xml:space="preserve">¼ </w:t>
            </w:r>
          </w:p>
        </w:tc>
        <w:tc>
          <w:tcPr>
            <w:tcW w:w="0" w:type="auto"/>
          </w:tcPr>
          <w:p w14:paraId="687B50DA" w14:textId="77777777" w:rsidR="003911C7" w:rsidRPr="00B94656" w:rsidRDefault="003911C7" w:rsidP="00C278D5">
            <w:pPr>
              <w:spacing w:after="0"/>
              <w:jc w:val="center"/>
              <w:rPr>
                <w:sz w:val="20"/>
                <w:lang w:eastAsia="zh-CN"/>
              </w:rPr>
            </w:pPr>
            <w:r w:rsidRPr="00B94656">
              <w:rPr>
                <w:rFonts w:hint="eastAsia"/>
                <w:sz w:val="20"/>
                <w:lang w:eastAsia="zh-CN"/>
              </w:rPr>
              <w:t>-</w:t>
            </w:r>
          </w:p>
        </w:tc>
        <w:tc>
          <w:tcPr>
            <w:tcW w:w="0" w:type="auto"/>
          </w:tcPr>
          <w:p w14:paraId="5DD9B2EE" w14:textId="77777777" w:rsidR="003911C7" w:rsidRPr="00B94656" w:rsidRDefault="003911C7" w:rsidP="00C278D5">
            <w:pPr>
              <w:spacing w:after="0"/>
              <w:jc w:val="center"/>
              <w:rPr>
                <w:sz w:val="20"/>
                <w:lang w:eastAsia="zh-CN"/>
              </w:rPr>
            </w:pPr>
            <w:r>
              <w:rPr>
                <w:sz w:val="20"/>
                <w:lang w:eastAsia="zh-CN"/>
              </w:rPr>
              <w:t xml:space="preserve">¾ </w:t>
            </w:r>
          </w:p>
        </w:tc>
        <w:tc>
          <w:tcPr>
            <w:tcW w:w="1980" w:type="dxa"/>
          </w:tcPr>
          <w:p w14:paraId="03B23858" w14:textId="1043F63F" w:rsidR="003911C7" w:rsidRPr="00B94656" w:rsidRDefault="003911C7" w:rsidP="00C278D5">
            <w:pPr>
              <w:spacing w:after="0"/>
              <w:jc w:val="center"/>
              <w:rPr>
                <w:sz w:val="20"/>
                <w:lang w:eastAsia="zh-CN"/>
              </w:rPr>
            </w:pPr>
            <w:r>
              <w:rPr>
                <w:sz w:val="20"/>
                <w:lang w:eastAsia="zh-CN"/>
              </w:rPr>
              <w:t>RI=1-2, 32 ports</w:t>
            </w:r>
          </w:p>
        </w:tc>
        <w:tc>
          <w:tcPr>
            <w:tcW w:w="1890" w:type="dxa"/>
          </w:tcPr>
          <w:p w14:paraId="67284050" w14:textId="50DC3EA5" w:rsidR="003911C7" w:rsidRPr="0038250D" w:rsidRDefault="0038250D" w:rsidP="00C278D5">
            <w:pPr>
              <w:spacing w:after="0"/>
              <w:jc w:val="center"/>
              <w:rPr>
                <w:sz w:val="20"/>
                <w:lang w:eastAsia="zh-CN"/>
              </w:rPr>
            </w:pPr>
            <w:r w:rsidRPr="0038250D">
              <w:rPr>
                <w:sz w:val="20"/>
                <w:lang w:eastAsia="zh-CN"/>
              </w:rPr>
              <w:t>6</w:t>
            </w:r>
          </w:p>
        </w:tc>
      </w:tr>
    </w:tbl>
    <w:p w14:paraId="26131ECB" w14:textId="77777777" w:rsidR="00BE25E6" w:rsidRDefault="00BE25E6" w:rsidP="00BE25E6">
      <w:pPr>
        <w:pStyle w:val="Style1"/>
        <w:spacing w:after="120"/>
        <w:ind w:firstLine="0"/>
        <w:rPr>
          <w:lang w:val="en-US"/>
        </w:rPr>
      </w:pPr>
    </w:p>
    <w:p w14:paraId="6E7DA7D4" w14:textId="5414B1E8" w:rsidR="000508CC" w:rsidRPr="00BF23FB" w:rsidRDefault="000508CC" w:rsidP="005424E4">
      <w:pPr>
        <w:pStyle w:val="Style1"/>
        <w:numPr>
          <w:ilvl w:val="0"/>
          <w:numId w:val="28"/>
        </w:numPr>
        <w:spacing w:after="120"/>
        <w:rPr>
          <w:i/>
          <w:highlight w:val="yellow"/>
          <w:lang w:val="en-US"/>
        </w:rPr>
      </w:pPr>
      <w:r w:rsidRPr="00BF23FB">
        <w:rPr>
          <w:i/>
          <w:highlight w:val="yellow"/>
          <w:lang w:val="en-US"/>
        </w:rPr>
        <w:t>16PSK co-phasing seems to have demonstrated more consistent and superior UPT vs. overhead trade-off.</w:t>
      </w:r>
    </w:p>
    <w:p w14:paraId="2CBDD8F2" w14:textId="77777777" w:rsidR="000508CC" w:rsidRDefault="000508CC" w:rsidP="00E05043">
      <w:pPr>
        <w:pStyle w:val="Style1"/>
        <w:spacing w:after="120"/>
        <w:ind w:firstLine="0"/>
        <w:rPr>
          <w:b/>
          <w:u w:val="single"/>
          <w:lang w:val="en-US"/>
        </w:rPr>
      </w:pPr>
    </w:p>
    <w:p w14:paraId="6C87586C" w14:textId="71FDB2B6" w:rsidR="008064DF" w:rsidRPr="00BF23FB" w:rsidRDefault="008064DF" w:rsidP="00E05043">
      <w:pPr>
        <w:pStyle w:val="Style1"/>
        <w:spacing w:after="120"/>
        <w:ind w:firstLine="0"/>
        <w:rPr>
          <w:i/>
          <w:highlight w:val="yellow"/>
          <w:lang w:val="en-US"/>
        </w:rPr>
      </w:pPr>
      <w:r w:rsidRPr="00BF23FB">
        <w:rPr>
          <w:b/>
          <w:highlight w:val="yellow"/>
          <w:u w:val="single"/>
          <w:lang w:val="en-US"/>
        </w:rPr>
        <w:t>Proposal</w:t>
      </w:r>
      <w:r w:rsidRPr="00BF23FB">
        <w:rPr>
          <w:highlight w:val="yellow"/>
          <w:lang w:val="en-US"/>
        </w:rPr>
        <w:t>:</w:t>
      </w:r>
      <w:r w:rsidR="007470AD" w:rsidRPr="00BF23FB">
        <w:rPr>
          <w:highlight w:val="yellow"/>
          <w:lang w:val="en-US"/>
        </w:rPr>
        <w:t xml:space="preserve"> </w:t>
      </w:r>
      <w:r w:rsidR="007470AD" w:rsidRPr="00BF23FB">
        <w:rPr>
          <w:i/>
          <w:highlight w:val="yellow"/>
          <w:lang w:val="en-US"/>
        </w:rPr>
        <w:t>On the supported parameter combinations</w:t>
      </w:r>
    </w:p>
    <w:p w14:paraId="5FE1D804" w14:textId="232809F1" w:rsidR="007470AD" w:rsidRPr="00BF23FB" w:rsidRDefault="007470AD" w:rsidP="005424E4">
      <w:pPr>
        <w:pStyle w:val="Style1"/>
        <w:numPr>
          <w:ilvl w:val="0"/>
          <w:numId w:val="27"/>
        </w:numPr>
        <w:spacing w:after="120"/>
        <w:rPr>
          <w:i/>
          <w:highlight w:val="yellow"/>
          <w:lang w:val="en-US"/>
        </w:rPr>
      </w:pPr>
      <w:r w:rsidRPr="00BF23FB">
        <w:rPr>
          <w:i/>
          <w:highlight w:val="yellow"/>
          <w:lang w:val="en-US"/>
        </w:rPr>
        <w:t>The following parameter combinations are supported:</w:t>
      </w:r>
    </w:p>
    <w:tbl>
      <w:tblPr>
        <w:tblStyle w:val="TableGrid"/>
        <w:tblW w:w="0" w:type="auto"/>
        <w:jc w:val="center"/>
        <w:tblLook w:val="04A0" w:firstRow="1" w:lastRow="0" w:firstColumn="1" w:lastColumn="0" w:noHBand="0" w:noVBand="1"/>
      </w:tblPr>
      <w:tblGrid>
        <w:gridCol w:w="715"/>
        <w:gridCol w:w="1715"/>
        <w:gridCol w:w="1736"/>
        <w:gridCol w:w="689"/>
        <w:gridCol w:w="1980"/>
      </w:tblGrid>
      <w:tr w:rsidR="00BE25E6" w:rsidRPr="00B94656" w14:paraId="18F8555A" w14:textId="77777777" w:rsidTr="004C334A">
        <w:trPr>
          <w:jc w:val="center"/>
        </w:trPr>
        <w:tc>
          <w:tcPr>
            <w:tcW w:w="715" w:type="dxa"/>
            <w:shd w:val="clear" w:color="auto" w:fill="FFFF00"/>
            <w:vAlign w:val="center"/>
          </w:tcPr>
          <w:p w14:paraId="1C878956" w14:textId="77777777" w:rsidR="00BE25E6" w:rsidRPr="00B94656" w:rsidRDefault="00BE25E6" w:rsidP="004C334A">
            <w:pPr>
              <w:spacing w:after="0"/>
              <w:jc w:val="center"/>
              <w:rPr>
                <w:b/>
                <w:sz w:val="20"/>
                <w:lang w:eastAsia="zh-CN"/>
              </w:rPr>
            </w:pPr>
            <w:r w:rsidRPr="00B94656">
              <w:rPr>
                <w:rFonts w:hint="eastAsia"/>
                <w:b/>
                <w:sz w:val="20"/>
                <w:lang w:eastAsia="zh-CN"/>
              </w:rPr>
              <w:t>L</w:t>
            </w:r>
          </w:p>
        </w:tc>
        <w:tc>
          <w:tcPr>
            <w:tcW w:w="1715" w:type="dxa"/>
            <w:shd w:val="clear" w:color="auto" w:fill="FFFF00"/>
            <w:vAlign w:val="center"/>
          </w:tcPr>
          <w:p w14:paraId="16AC6769" w14:textId="77777777" w:rsidR="00BE25E6" w:rsidRPr="00B94656" w:rsidRDefault="00BE25E6" w:rsidP="004C334A">
            <w:pPr>
              <w:spacing w:after="0"/>
              <w:jc w:val="center"/>
              <w:rPr>
                <w:b/>
                <w:sz w:val="20"/>
                <w:lang w:eastAsia="zh-CN"/>
              </w:rPr>
            </w:pPr>
            <w:r w:rsidRPr="00B94656">
              <w:rPr>
                <w:b/>
                <w:sz w:val="20"/>
                <w:lang w:eastAsia="zh-CN"/>
              </w:rPr>
              <w:t>p = y</w:t>
            </w:r>
            <w:r w:rsidRPr="00B94656">
              <w:rPr>
                <w:b/>
                <w:sz w:val="20"/>
                <w:vertAlign w:val="subscript"/>
                <w:lang w:eastAsia="zh-CN"/>
              </w:rPr>
              <w:t>0</w:t>
            </w:r>
            <w:r w:rsidRPr="00B94656">
              <w:rPr>
                <w:b/>
                <w:sz w:val="20"/>
                <w:lang w:eastAsia="zh-CN"/>
              </w:rPr>
              <w:t xml:space="preserve"> (</w:t>
            </w:r>
            <w:r>
              <w:rPr>
                <w:b/>
                <w:sz w:val="20"/>
                <w:lang w:eastAsia="zh-CN"/>
              </w:rPr>
              <w:t>RI=</w:t>
            </w:r>
            <w:r w:rsidRPr="00B94656">
              <w:rPr>
                <w:b/>
                <w:sz w:val="20"/>
                <w:lang w:eastAsia="zh-CN"/>
              </w:rPr>
              <w:t xml:space="preserve"> 1-2)</w:t>
            </w:r>
          </w:p>
        </w:tc>
        <w:tc>
          <w:tcPr>
            <w:tcW w:w="1736" w:type="dxa"/>
            <w:shd w:val="clear" w:color="auto" w:fill="FFFF00"/>
            <w:vAlign w:val="center"/>
          </w:tcPr>
          <w:p w14:paraId="6F07DF57" w14:textId="77777777" w:rsidR="00BE25E6" w:rsidRPr="00B94656" w:rsidRDefault="00BE25E6" w:rsidP="004C334A">
            <w:pPr>
              <w:spacing w:after="0"/>
              <w:jc w:val="center"/>
              <w:rPr>
                <w:b/>
                <w:sz w:val="20"/>
                <w:lang w:eastAsia="zh-CN"/>
              </w:rPr>
            </w:pPr>
            <w:r w:rsidRPr="00B94656">
              <w:rPr>
                <w:b/>
                <w:sz w:val="20"/>
                <w:lang w:eastAsia="zh-CN"/>
              </w:rPr>
              <w:t>p = v</w:t>
            </w:r>
            <w:r w:rsidRPr="00B94656">
              <w:rPr>
                <w:b/>
                <w:sz w:val="20"/>
                <w:vertAlign w:val="subscript"/>
                <w:lang w:eastAsia="zh-CN"/>
              </w:rPr>
              <w:t>0</w:t>
            </w:r>
            <w:r w:rsidRPr="00B94656">
              <w:rPr>
                <w:b/>
                <w:sz w:val="20"/>
                <w:lang w:eastAsia="zh-CN"/>
              </w:rPr>
              <w:t xml:space="preserve"> (</w:t>
            </w:r>
            <w:r>
              <w:rPr>
                <w:b/>
                <w:sz w:val="20"/>
                <w:lang w:eastAsia="zh-CN"/>
              </w:rPr>
              <w:t>RI=</w:t>
            </w:r>
            <w:r w:rsidRPr="00B94656">
              <w:rPr>
                <w:b/>
                <w:sz w:val="20"/>
                <w:lang w:eastAsia="zh-CN"/>
              </w:rPr>
              <w:t xml:space="preserve"> 3-4)</w:t>
            </w:r>
          </w:p>
        </w:tc>
        <w:tc>
          <w:tcPr>
            <w:tcW w:w="689" w:type="dxa"/>
            <w:shd w:val="clear" w:color="auto" w:fill="FFFF00"/>
            <w:vAlign w:val="center"/>
          </w:tcPr>
          <w:p w14:paraId="1C0FEF4A" w14:textId="77777777" w:rsidR="00BE25E6" w:rsidRPr="00B94656" w:rsidRDefault="00BE25E6" w:rsidP="004C334A">
            <w:pPr>
              <w:spacing w:after="0"/>
              <w:jc w:val="center"/>
              <w:rPr>
                <w:b/>
                <w:sz w:val="20"/>
                <w:lang w:eastAsia="zh-CN"/>
              </w:rPr>
            </w:pPr>
            <w:r w:rsidRPr="00B94656">
              <w:rPr>
                <w:b/>
                <w:sz w:val="20"/>
                <w:lang w:eastAsia="zh-CN"/>
              </w:rPr>
              <w:t>β</w:t>
            </w:r>
          </w:p>
        </w:tc>
        <w:tc>
          <w:tcPr>
            <w:tcW w:w="1980" w:type="dxa"/>
            <w:shd w:val="clear" w:color="auto" w:fill="FFFF00"/>
          </w:tcPr>
          <w:p w14:paraId="2A5BA5E7" w14:textId="77777777" w:rsidR="00BE25E6" w:rsidRPr="00B94656" w:rsidRDefault="00BE25E6" w:rsidP="004C334A">
            <w:pPr>
              <w:spacing w:after="0"/>
              <w:jc w:val="center"/>
              <w:rPr>
                <w:b/>
                <w:sz w:val="20"/>
                <w:lang w:val="en-US"/>
              </w:rPr>
            </w:pPr>
            <w:r w:rsidRPr="00B94656">
              <w:rPr>
                <w:b/>
                <w:sz w:val="20"/>
                <w:lang w:val="en-US"/>
              </w:rPr>
              <w:t>Restriction (if any)</w:t>
            </w:r>
          </w:p>
        </w:tc>
      </w:tr>
      <w:tr w:rsidR="00BE25E6" w:rsidRPr="00B94656" w14:paraId="6FFE7B2F" w14:textId="77777777" w:rsidTr="004C334A">
        <w:trPr>
          <w:jc w:val="center"/>
        </w:trPr>
        <w:tc>
          <w:tcPr>
            <w:tcW w:w="715" w:type="dxa"/>
            <w:vAlign w:val="center"/>
          </w:tcPr>
          <w:p w14:paraId="09EF2DA6" w14:textId="77777777" w:rsidR="00BE25E6" w:rsidRPr="00B94656" w:rsidRDefault="00BE25E6" w:rsidP="004C334A">
            <w:pPr>
              <w:spacing w:after="0"/>
              <w:jc w:val="center"/>
              <w:rPr>
                <w:sz w:val="20"/>
                <w:lang w:eastAsia="zh-CN"/>
              </w:rPr>
            </w:pPr>
            <w:r w:rsidRPr="00B94656">
              <w:rPr>
                <w:rFonts w:hint="eastAsia"/>
                <w:sz w:val="20"/>
                <w:lang w:eastAsia="zh-CN"/>
              </w:rPr>
              <w:t>2</w:t>
            </w:r>
          </w:p>
        </w:tc>
        <w:tc>
          <w:tcPr>
            <w:tcW w:w="1715" w:type="dxa"/>
            <w:vAlign w:val="center"/>
          </w:tcPr>
          <w:p w14:paraId="37B6E583" w14:textId="77777777" w:rsidR="00BE25E6" w:rsidRPr="00B94656" w:rsidRDefault="00BE25E6" w:rsidP="004C334A">
            <w:pPr>
              <w:spacing w:after="0"/>
              <w:jc w:val="center"/>
              <w:rPr>
                <w:sz w:val="20"/>
                <w:lang w:eastAsia="zh-CN"/>
              </w:rPr>
            </w:pPr>
            <w:r>
              <w:rPr>
                <w:sz w:val="20"/>
                <w:lang w:eastAsia="zh-CN"/>
              </w:rPr>
              <w:t xml:space="preserve">¼ </w:t>
            </w:r>
          </w:p>
        </w:tc>
        <w:tc>
          <w:tcPr>
            <w:tcW w:w="1736" w:type="dxa"/>
            <w:vAlign w:val="center"/>
          </w:tcPr>
          <w:p w14:paraId="7E8FB2DF" w14:textId="77777777" w:rsidR="00BE25E6" w:rsidRPr="00B94656" w:rsidRDefault="00BE25E6" w:rsidP="004C334A">
            <w:pPr>
              <w:spacing w:after="0"/>
              <w:jc w:val="center"/>
              <w:rPr>
                <w:sz w:val="20"/>
                <w:lang w:eastAsia="zh-CN"/>
              </w:rPr>
            </w:pPr>
            <w:r w:rsidRPr="00B94656">
              <w:rPr>
                <w:rFonts w:hint="eastAsia"/>
                <w:sz w:val="20"/>
                <w:lang w:eastAsia="zh-CN"/>
              </w:rPr>
              <w:t>1/8</w:t>
            </w:r>
          </w:p>
        </w:tc>
        <w:tc>
          <w:tcPr>
            <w:tcW w:w="689" w:type="dxa"/>
            <w:vAlign w:val="center"/>
          </w:tcPr>
          <w:p w14:paraId="69CDFE82" w14:textId="77777777" w:rsidR="00BE25E6" w:rsidRPr="00B94656" w:rsidRDefault="00BE25E6" w:rsidP="004C334A">
            <w:pPr>
              <w:spacing w:after="0"/>
              <w:jc w:val="center"/>
              <w:rPr>
                <w:sz w:val="20"/>
                <w:lang w:eastAsia="zh-CN"/>
              </w:rPr>
            </w:pPr>
            <w:r>
              <w:rPr>
                <w:sz w:val="20"/>
                <w:lang w:eastAsia="zh-CN"/>
              </w:rPr>
              <w:t xml:space="preserve">¼ </w:t>
            </w:r>
          </w:p>
        </w:tc>
        <w:tc>
          <w:tcPr>
            <w:tcW w:w="1980" w:type="dxa"/>
          </w:tcPr>
          <w:p w14:paraId="1EA9B7D7" w14:textId="77777777" w:rsidR="00BE25E6" w:rsidRPr="00B94656" w:rsidRDefault="00BE25E6" w:rsidP="004C334A">
            <w:pPr>
              <w:spacing w:after="0"/>
              <w:jc w:val="center"/>
              <w:rPr>
                <w:sz w:val="20"/>
                <w:lang w:eastAsia="zh-CN"/>
              </w:rPr>
            </w:pPr>
          </w:p>
        </w:tc>
      </w:tr>
      <w:tr w:rsidR="00BE25E6" w:rsidRPr="00B94656" w14:paraId="14585EA5" w14:textId="77777777" w:rsidTr="004C334A">
        <w:trPr>
          <w:jc w:val="center"/>
        </w:trPr>
        <w:tc>
          <w:tcPr>
            <w:tcW w:w="715" w:type="dxa"/>
            <w:vAlign w:val="center"/>
          </w:tcPr>
          <w:p w14:paraId="10C8B03D" w14:textId="77777777" w:rsidR="00BE25E6" w:rsidRPr="00B94656" w:rsidRDefault="00BE25E6" w:rsidP="004C334A">
            <w:pPr>
              <w:spacing w:after="0"/>
              <w:jc w:val="center"/>
              <w:rPr>
                <w:sz w:val="20"/>
                <w:lang w:eastAsia="zh-CN"/>
              </w:rPr>
            </w:pPr>
            <w:r w:rsidRPr="00B94656">
              <w:rPr>
                <w:rFonts w:hint="eastAsia"/>
                <w:sz w:val="20"/>
                <w:lang w:eastAsia="zh-CN"/>
              </w:rPr>
              <w:t>2</w:t>
            </w:r>
          </w:p>
        </w:tc>
        <w:tc>
          <w:tcPr>
            <w:tcW w:w="1715" w:type="dxa"/>
            <w:vAlign w:val="center"/>
          </w:tcPr>
          <w:p w14:paraId="7E1DD8DE" w14:textId="77777777" w:rsidR="00BE25E6" w:rsidRPr="00B94656" w:rsidRDefault="00BE25E6" w:rsidP="004C334A">
            <w:pPr>
              <w:spacing w:after="0"/>
              <w:jc w:val="center"/>
              <w:rPr>
                <w:sz w:val="20"/>
                <w:lang w:eastAsia="zh-CN"/>
              </w:rPr>
            </w:pPr>
            <w:r>
              <w:rPr>
                <w:sz w:val="20"/>
                <w:lang w:eastAsia="zh-CN"/>
              </w:rPr>
              <w:t xml:space="preserve">¼ </w:t>
            </w:r>
          </w:p>
        </w:tc>
        <w:tc>
          <w:tcPr>
            <w:tcW w:w="1736" w:type="dxa"/>
            <w:vAlign w:val="center"/>
          </w:tcPr>
          <w:p w14:paraId="5A15AC24" w14:textId="77777777" w:rsidR="00BE25E6" w:rsidRPr="00B94656" w:rsidRDefault="00BE25E6" w:rsidP="004C334A">
            <w:pPr>
              <w:spacing w:after="0"/>
              <w:jc w:val="center"/>
              <w:rPr>
                <w:sz w:val="20"/>
                <w:lang w:eastAsia="zh-CN"/>
              </w:rPr>
            </w:pPr>
            <w:r w:rsidRPr="00B94656">
              <w:rPr>
                <w:rFonts w:hint="eastAsia"/>
                <w:sz w:val="20"/>
                <w:lang w:eastAsia="zh-CN"/>
              </w:rPr>
              <w:t>1/8</w:t>
            </w:r>
          </w:p>
        </w:tc>
        <w:tc>
          <w:tcPr>
            <w:tcW w:w="689" w:type="dxa"/>
            <w:vAlign w:val="center"/>
          </w:tcPr>
          <w:p w14:paraId="0C79C5B6" w14:textId="77777777" w:rsidR="00BE25E6" w:rsidRPr="00B94656" w:rsidRDefault="00BE25E6" w:rsidP="004C334A">
            <w:pPr>
              <w:spacing w:after="0"/>
              <w:jc w:val="center"/>
              <w:rPr>
                <w:sz w:val="20"/>
                <w:lang w:eastAsia="zh-CN"/>
              </w:rPr>
            </w:pPr>
            <w:r>
              <w:rPr>
                <w:sz w:val="20"/>
                <w:lang w:eastAsia="zh-CN"/>
              </w:rPr>
              <w:t xml:space="preserve">½ </w:t>
            </w:r>
          </w:p>
        </w:tc>
        <w:tc>
          <w:tcPr>
            <w:tcW w:w="1980" w:type="dxa"/>
          </w:tcPr>
          <w:p w14:paraId="36A2886C" w14:textId="77777777" w:rsidR="00BE25E6" w:rsidRPr="00B94656" w:rsidRDefault="00BE25E6" w:rsidP="004C334A">
            <w:pPr>
              <w:spacing w:after="0"/>
              <w:jc w:val="center"/>
              <w:rPr>
                <w:sz w:val="20"/>
                <w:lang w:eastAsia="zh-CN"/>
              </w:rPr>
            </w:pPr>
          </w:p>
        </w:tc>
      </w:tr>
      <w:tr w:rsidR="00BE25E6" w:rsidRPr="00B94656" w14:paraId="2143DD1B" w14:textId="77777777" w:rsidTr="004C334A">
        <w:trPr>
          <w:jc w:val="center"/>
        </w:trPr>
        <w:tc>
          <w:tcPr>
            <w:tcW w:w="715" w:type="dxa"/>
            <w:vAlign w:val="center"/>
          </w:tcPr>
          <w:p w14:paraId="1D339764" w14:textId="77777777" w:rsidR="00BE25E6" w:rsidRPr="00B94656" w:rsidRDefault="00BE25E6" w:rsidP="004C334A">
            <w:pPr>
              <w:spacing w:after="0"/>
              <w:jc w:val="center"/>
              <w:rPr>
                <w:sz w:val="20"/>
                <w:lang w:eastAsia="zh-CN"/>
              </w:rPr>
            </w:pPr>
            <w:r w:rsidRPr="00B94656">
              <w:rPr>
                <w:sz w:val="20"/>
                <w:lang w:eastAsia="zh-CN"/>
              </w:rPr>
              <w:t>4</w:t>
            </w:r>
          </w:p>
        </w:tc>
        <w:tc>
          <w:tcPr>
            <w:tcW w:w="1715" w:type="dxa"/>
            <w:vAlign w:val="center"/>
          </w:tcPr>
          <w:p w14:paraId="5F439AB0" w14:textId="77777777" w:rsidR="00BE25E6" w:rsidRPr="00B94656" w:rsidRDefault="00BE25E6" w:rsidP="004C334A">
            <w:pPr>
              <w:spacing w:after="0"/>
              <w:jc w:val="center"/>
              <w:rPr>
                <w:sz w:val="20"/>
                <w:lang w:eastAsia="zh-CN"/>
              </w:rPr>
            </w:pPr>
            <w:r>
              <w:rPr>
                <w:sz w:val="20"/>
                <w:lang w:eastAsia="zh-CN"/>
              </w:rPr>
              <w:t xml:space="preserve">¼ </w:t>
            </w:r>
          </w:p>
        </w:tc>
        <w:tc>
          <w:tcPr>
            <w:tcW w:w="1736" w:type="dxa"/>
            <w:vAlign w:val="center"/>
          </w:tcPr>
          <w:p w14:paraId="3F923717" w14:textId="77777777" w:rsidR="00BE25E6" w:rsidRPr="00B94656" w:rsidRDefault="00BE25E6" w:rsidP="004C334A">
            <w:pPr>
              <w:spacing w:after="0"/>
              <w:jc w:val="center"/>
              <w:rPr>
                <w:sz w:val="20"/>
                <w:lang w:eastAsia="zh-CN"/>
              </w:rPr>
            </w:pPr>
            <w:r w:rsidRPr="00B94656">
              <w:rPr>
                <w:rFonts w:hint="eastAsia"/>
                <w:sz w:val="20"/>
                <w:lang w:eastAsia="zh-CN"/>
              </w:rPr>
              <w:t>1/8</w:t>
            </w:r>
          </w:p>
        </w:tc>
        <w:tc>
          <w:tcPr>
            <w:tcW w:w="689" w:type="dxa"/>
            <w:vAlign w:val="center"/>
          </w:tcPr>
          <w:p w14:paraId="67584F6F" w14:textId="77777777" w:rsidR="00BE25E6" w:rsidRPr="00B94656" w:rsidRDefault="00BE25E6" w:rsidP="004C334A">
            <w:pPr>
              <w:spacing w:after="0"/>
              <w:jc w:val="center"/>
              <w:rPr>
                <w:sz w:val="20"/>
                <w:lang w:eastAsia="zh-CN"/>
              </w:rPr>
            </w:pPr>
            <w:r>
              <w:rPr>
                <w:sz w:val="20"/>
                <w:lang w:eastAsia="zh-CN"/>
              </w:rPr>
              <w:t xml:space="preserve">¼ </w:t>
            </w:r>
          </w:p>
        </w:tc>
        <w:tc>
          <w:tcPr>
            <w:tcW w:w="1980" w:type="dxa"/>
          </w:tcPr>
          <w:p w14:paraId="41EC4C9C" w14:textId="77777777" w:rsidR="00BE25E6" w:rsidRPr="00B94656" w:rsidRDefault="00BE25E6" w:rsidP="004C334A">
            <w:pPr>
              <w:spacing w:after="0"/>
              <w:jc w:val="center"/>
              <w:rPr>
                <w:sz w:val="20"/>
                <w:lang w:eastAsia="zh-CN"/>
              </w:rPr>
            </w:pPr>
          </w:p>
        </w:tc>
      </w:tr>
      <w:tr w:rsidR="00BE25E6" w:rsidRPr="00B94656" w14:paraId="2EEE78A2" w14:textId="77777777" w:rsidTr="004C334A">
        <w:trPr>
          <w:jc w:val="center"/>
        </w:trPr>
        <w:tc>
          <w:tcPr>
            <w:tcW w:w="715" w:type="dxa"/>
            <w:vAlign w:val="center"/>
          </w:tcPr>
          <w:p w14:paraId="438625E2" w14:textId="77777777" w:rsidR="00BE25E6" w:rsidRPr="00B94656" w:rsidRDefault="00BE25E6" w:rsidP="004C334A">
            <w:pPr>
              <w:spacing w:after="0"/>
              <w:jc w:val="center"/>
              <w:rPr>
                <w:sz w:val="20"/>
                <w:lang w:eastAsia="zh-CN"/>
              </w:rPr>
            </w:pPr>
            <w:r w:rsidRPr="00B94656">
              <w:rPr>
                <w:sz w:val="20"/>
                <w:lang w:eastAsia="zh-CN"/>
              </w:rPr>
              <w:t>4</w:t>
            </w:r>
          </w:p>
        </w:tc>
        <w:tc>
          <w:tcPr>
            <w:tcW w:w="1715" w:type="dxa"/>
            <w:vAlign w:val="center"/>
          </w:tcPr>
          <w:p w14:paraId="0C68171C" w14:textId="77777777" w:rsidR="00BE25E6" w:rsidRPr="00B94656" w:rsidRDefault="00BE25E6" w:rsidP="004C334A">
            <w:pPr>
              <w:spacing w:after="0"/>
              <w:jc w:val="center"/>
              <w:rPr>
                <w:sz w:val="20"/>
                <w:lang w:eastAsia="zh-CN"/>
              </w:rPr>
            </w:pPr>
            <w:r>
              <w:rPr>
                <w:sz w:val="20"/>
                <w:lang w:eastAsia="zh-CN"/>
              </w:rPr>
              <w:t xml:space="preserve">¼ </w:t>
            </w:r>
          </w:p>
        </w:tc>
        <w:tc>
          <w:tcPr>
            <w:tcW w:w="1736" w:type="dxa"/>
            <w:vAlign w:val="center"/>
          </w:tcPr>
          <w:p w14:paraId="104B5601" w14:textId="77777777" w:rsidR="00BE25E6" w:rsidRPr="00B94656" w:rsidRDefault="00BE25E6" w:rsidP="004C334A">
            <w:pPr>
              <w:spacing w:after="0"/>
              <w:jc w:val="center"/>
              <w:rPr>
                <w:sz w:val="20"/>
                <w:lang w:eastAsia="zh-CN"/>
              </w:rPr>
            </w:pPr>
            <w:r w:rsidRPr="00B94656">
              <w:rPr>
                <w:rFonts w:hint="eastAsia"/>
                <w:sz w:val="20"/>
                <w:lang w:eastAsia="zh-CN"/>
              </w:rPr>
              <w:t>1/8</w:t>
            </w:r>
          </w:p>
        </w:tc>
        <w:tc>
          <w:tcPr>
            <w:tcW w:w="689" w:type="dxa"/>
            <w:vAlign w:val="center"/>
          </w:tcPr>
          <w:p w14:paraId="352F2D1F" w14:textId="77777777" w:rsidR="00BE25E6" w:rsidRPr="00B94656" w:rsidRDefault="00BE25E6" w:rsidP="004C334A">
            <w:pPr>
              <w:spacing w:after="0"/>
              <w:jc w:val="center"/>
              <w:rPr>
                <w:sz w:val="20"/>
                <w:lang w:eastAsia="zh-CN"/>
              </w:rPr>
            </w:pPr>
            <w:r>
              <w:rPr>
                <w:sz w:val="20"/>
                <w:lang w:eastAsia="zh-CN"/>
              </w:rPr>
              <w:t xml:space="preserve">½ </w:t>
            </w:r>
          </w:p>
        </w:tc>
        <w:tc>
          <w:tcPr>
            <w:tcW w:w="1980" w:type="dxa"/>
          </w:tcPr>
          <w:p w14:paraId="6DE2C00C" w14:textId="77777777" w:rsidR="00BE25E6" w:rsidRPr="00B94656" w:rsidRDefault="00BE25E6" w:rsidP="004C334A">
            <w:pPr>
              <w:spacing w:after="0"/>
              <w:jc w:val="center"/>
              <w:rPr>
                <w:sz w:val="20"/>
                <w:lang w:eastAsia="zh-CN"/>
              </w:rPr>
            </w:pPr>
          </w:p>
        </w:tc>
      </w:tr>
      <w:tr w:rsidR="00BE25E6" w:rsidRPr="00B94656" w14:paraId="3EFA5C21" w14:textId="77777777" w:rsidTr="004C334A">
        <w:trPr>
          <w:jc w:val="center"/>
        </w:trPr>
        <w:tc>
          <w:tcPr>
            <w:tcW w:w="715" w:type="dxa"/>
            <w:vAlign w:val="center"/>
          </w:tcPr>
          <w:p w14:paraId="0D96A477" w14:textId="77777777" w:rsidR="00BE25E6" w:rsidRPr="00B94656" w:rsidRDefault="00BE25E6" w:rsidP="004C334A">
            <w:pPr>
              <w:spacing w:after="0"/>
              <w:jc w:val="center"/>
              <w:rPr>
                <w:sz w:val="20"/>
                <w:lang w:eastAsia="zh-CN"/>
              </w:rPr>
            </w:pPr>
            <w:r w:rsidRPr="00B94656">
              <w:rPr>
                <w:rFonts w:hint="eastAsia"/>
                <w:sz w:val="20"/>
                <w:lang w:eastAsia="zh-CN"/>
              </w:rPr>
              <w:t>4</w:t>
            </w:r>
          </w:p>
        </w:tc>
        <w:tc>
          <w:tcPr>
            <w:tcW w:w="1715" w:type="dxa"/>
            <w:vAlign w:val="center"/>
          </w:tcPr>
          <w:p w14:paraId="673012E3" w14:textId="77777777" w:rsidR="00BE25E6" w:rsidRPr="00B94656" w:rsidRDefault="00BE25E6" w:rsidP="004C334A">
            <w:pPr>
              <w:spacing w:after="0"/>
              <w:jc w:val="center"/>
              <w:rPr>
                <w:sz w:val="20"/>
                <w:lang w:eastAsia="zh-CN"/>
              </w:rPr>
            </w:pPr>
            <w:r>
              <w:rPr>
                <w:sz w:val="20"/>
                <w:lang w:eastAsia="zh-CN"/>
              </w:rPr>
              <w:t xml:space="preserve">½ </w:t>
            </w:r>
          </w:p>
        </w:tc>
        <w:tc>
          <w:tcPr>
            <w:tcW w:w="1736" w:type="dxa"/>
            <w:vAlign w:val="center"/>
          </w:tcPr>
          <w:p w14:paraId="3A518E5E" w14:textId="77777777" w:rsidR="00BE25E6" w:rsidRPr="00B94656" w:rsidRDefault="00BE25E6" w:rsidP="004C334A">
            <w:pPr>
              <w:spacing w:after="0"/>
              <w:jc w:val="center"/>
              <w:rPr>
                <w:sz w:val="20"/>
                <w:lang w:eastAsia="zh-CN"/>
              </w:rPr>
            </w:pPr>
            <w:r>
              <w:rPr>
                <w:sz w:val="20"/>
                <w:lang w:eastAsia="zh-CN"/>
              </w:rPr>
              <w:t xml:space="preserve">¼ </w:t>
            </w:r>
          </w:p>
        </w:tc>
        <w:tc>
          <w:tcPr>
            <w:tcW w:w="689" w:type="dxa"/>
            <w:vAlign w:val="center"/>
          </w:tcPr>
          <w:p w14:paraId="65CF884F" w14:textId="77777777" w:rsidR="00BE25E6" w:rsidRPr="00B94656" w:rsidRDefault="00BE25E6" w:rsidP="004C334A">
            <w:pPr>
              <w:spacing w:after="0"/>
              <w:jc w:val="center"/>
              <w:rPr>
                <w:sz w:val="20"/>
                <w:lang w:eastAsia="zh-CN"/>
              </w:rPr>
            </w:pPr>
            <w:r w:rsidRPr="00B94656">
              <w:rPr>
                <w:sz w:val="20"/>
                <w:lang w:eastAsia="zh-CN"/>
              </w:rPr>
              <w:t>½</w:t>
            </w:r>
          </w:p>
        </w:tc>
        <w:tc>
          <w:tcPr>
            <w:tcW w:w="1980" w:type="dxa"/>
          </w:tcPr>
          <w:p w14:paraId="65AD2892" w14:textId="77777777" w:rsidR="00BE25E6" w:rsidRPr="00B94656" w:rsidRDefault="00BE25E6" w:rsidP="004C334A">
            <w:pPr>
              <w:spacing w:after="0"/>
              <w:jc w:val="center"/>
              <w:rPr>
                <w:sz w:val="20"/>
                <w:lang w:eastAsia="zh-CN"/>
              </w:rPr>
            </w:pPr>
          </w:p>
        </w:tc>
      </w:tr>
      <w:tr w:rsidR="00BE25E6" w:rsidRPr="00B94656" w14:paraId="3B899075" w14:textId="77777777" w:rsidTr="004C334A">
        <w:trPr>
          <w:jc w:val="center"/>
        </w:trPr>
        <w:tc>
          <w:tcPr>
            <w:tcW w:w="715" w:type="dxa"/>
            <w:vAlign w:val="center"/>
          </w:tcPr>
          <w:p w14:paraId="25AD37D4" w14:textId="77777777" w:rsidR="00BE25E6" w:rsidRPr="00B94656" w:rsidRDefault="00BE25E6" w:rsidP="004C334A">
            <w:pPr>
              <w:spacing w:after="0"/>
              <w:jc w:val="center"/>
              <w:rPr>
                <w:sz w:val="20"/>
                <w:lang w:eastAsia="zh-CN"/>
              </w:rPr>
            </w:pPr>
            <w:r w:rsidRPr="00B94656">
              <w:rPr>
                <w:rFonts w:hint="eastAsia"/>
                <w:sz w:val="20"/>
                <w:lang w:eastAsia="zh-CN"/>
              </w:rPr>
              <w:t>6</w:t>
            </w:r>
          </w:p>
        </w:tc>
        <w:tc>
          <w:tcPr>
            <w:tcW w:w="1715" w:type="dxa"/>
            <w:vAlign w:val="center"/>
          </w:tcPr>
          <w:p w14:paraId="014391B1" w14:textId="77777777" w:rsidR="00BE25E6" w:rsidRPr="00B94656" w:rsidRDefault="00BE25E6" w:rsidP="004C334A">
            <w:pPr>
              <w:spacing w:after="0"/>
              <w:jc w:val="center"/>
              <w:rPr>
                <w:sz w:val="20"/>
                <w:lang w:eastAsia="zh-CN"/>
              </w:rPr>
            </w:pPr>
            <w:r>
              <w:rPr>
                <w:sz w:val="20"/>
                <w:lang w:eastAsia="zh-CN"/>
              </w:rPr>
              <w:t xml:space="preserve">¼ </w:t>
            </w:r>
          </w:p>
        </w:tc>
        <w:tc>
          <w:tcPr>
            <w:tcW w:w="1736" w:type="dxa"/>
            <w:vAlign w:val="center"/>
          </w:tcPr>
          <w:p w14:paraId="1838E654" w14:textId="77777777" w:rsidR="00BE25E6" w:rsidRPr="00B94656" w:rsidRDefault="00BE25E6" w:rsidP="004C334A">
            <w:pPr>
              <w:spacing w:after="0"/>
              <w:jc w:val="center"/>
              <w:rPr>
                <w:sz w:val="20"/>
                <w:lang w:eastAsia="zh-CN"/>
              </w:rPr>
            </w:pPr>
            <w:r w:rsidRPr="00B94656">
              <w:rPr>
                <w:rFonts w:hint="eastAsia"/>
                <w:sz w:val="20"/>
                <w:lang w:eastAsia="zh-CN"/>
              </w:rPr>
              <w:t>-</w:t>
            </w:r>
          </w:p>
        </w:tc>
        <w:tc>
          <w:tcPr>
            <w:tcW w:w="689" w:type="dxa"/>
            <w:vAlign w:val="center"/>
          </w:tcPr>
          <w:p w14:paraId="59E8F2BE" w14:textId="77777777" w:rsidR="00BE25E6" w:rsidRPr="00B94656" w:rsidRDefault="00BE25E6" w:rsidP="004C334A">
            <w:pPr>
              <w:spacing w:after="0"/>
              <w:jc w:val="center"/>
              <w:rPr>
                <w:sz w:val="20"/>
                <w:lang w:eastAsia="zh-CN"/>
              </w:rPr>
            </w:pPr>
            <w:r>
              <w:rPr>
                <w:sz w:val="20"/>
                <w:lang w:eastAsia="zh-CN"/>
              </w:rPr>
              <w:t xml:space="preserve">½ </w:t>
            </w:r>
          </w:p>
        </w:tc>
        <w:tc>
          <w:tcPr>
            <w:tcW w:w="1980" w:type="dxa"/>
          </w:tcPr>
          <w:p w14:paraId="58B53A47" w14:textId="77777777" w:rsidR="00BE25E6" w:rsidRPr="00B94656" w:rsidRDefault="00BE25E6" w:rsidP="004C334A">
            <w:pPr>
              <w:spacing w:after="0"/>
              <w:jc w:val="center"/>
              <w:rPr>
                <w:sz w:val="20"/>
                <w:lang w:eastAsia="zh-CN"/>
              </w:rPr>
            </w:pPr>
            <w:r>
              <w:rPr>
                <w:sz w:val="20"/>
                <w:lang w:eastAsia="zh-CN"/>
              </w:rPr>
              <w:t>RI=1-2, 32 ports</w:t>
            </w:r>
          </w:p>
        </w:tc>
      </w:tr>
    </w:tbl>
    <w:p w14:paraId="521220F7" w14:textId="77777777" w:rsidR="00BE25E6" w:rsidRDefault="00BE25E6" w:rsidP="00BE25E6">
      <w:pPr>
        <w:pStyle w:val="Style1"/>
        <w:spacing w:after="120"/>
        <w:ind w:firstLine="0"/>
        <w:rPr>
          <w:lang w:val="en-US"/>
        </w:rPr>
      </w:pPr>
    </w:p>
    <w:p w14:paraId="0C6FF0B2" w14:textId="0B9775D8" w:rsidR="007470AD" w:rsidRPr="00BF23FB" w:rsidRDefault="007470AD" w:rsidP="005E0732">
      <w:pPr>
        <w:pStyle w:val="Style1"/>
        <w:numPr>
          <w:ilvl w:val="1"/>
          <w:numId w:val="27"/>
        </w:numPr>
        <w:spacing w:after="120"/>
        <w:rPr>
          <w:i/>
          <w:highlight w:val="yellow"/>
          <w:lang w:val="en-US"/>
        </w:rPr>
      </w:pPr>
      <w:r w:rsidRPr="00BF23FB">
        <w:rPr>
          <w:i/>
          <w:highlight w:val="yellow"/>
          <w:lang w:val="en-US"/>
        </w:rPr>
        <w:t>Discuss further and decide/finalize in RAN1#98 if</w:t>
      </w:r>
      <w:r w:rsidR="005E0732">
        <w:rPr>
          <w:i/>
          <w:highlight w:val="yellow"/>
          <w:lang w:val="en-US"/>
        </w:rPr>
        <w:t xml:space="preserve"> </w:t>
      </w:r>
      <w:r w:rsidRPr="00BF23FB">
        <w:rPr>
          <w:i/>
          <w:highlight w:val="yellow"/>
          <w:lang w:val="en-US"/>
        </w:rPr>
        <w:t xml:space="preserve">any of the combinations below is </w:t>
      </w:r>
      <w:r w:rsidR="005E0732">
        <w:rPr>
          <w:i/>
          <w:highlight w:val="yellow"/>
          <w:lang w:val="en-US"/>
        </w:rPr>
        <w:t xml:space="preserve">also </w:t>
      </w:r>
      <w:r w:rsidRPr="00BF23FB">
        <w:rPr>
          <w:i/>
          <w:highlight w:val="yellow"/>
          <w:lang w:val="en-US"/>
        </w:rPr>
        <w:t>supported:</w:t>
      </w:r>
    </w:p>
    <w:tbl>
      <w:tblPr>
        <w:tblStyle w:val="TableGrid"/>
        <w:tblW w:w="0" w:type="auto"/>
        <w:jc w:val="center"/>
        <w:tblLook w:val="04A0" w:firstRow="1" w:lastRow="0" w:firstColumn="1" w:lastColumn="0" w:noHBand="0" w:noVBand="1"/>
      </w:tblPr>
      <w:tblGrid>
        <w:gridCol w:w="715"/>
        <w:gridCol w:w="1715"/>
        <w:gridCol w:w="1736"/>
        <w:gridCol w:w="689"/>
        <w:gridCol w:w="1980"/>
      </w:tblGrid>
      <w:tr w:rsidR="00BF23FB" w:rsidRPr="00B94656" w14:paraId="410E4004" w14:textId="77777777" w:rsidTr="004C334A">
        <w:trPr>
          <w:jc w:val="center"/>
        </w:trPr>
        <w:tc>
          <w:tcPr>
            <w:tcW w:w="715" w:type="dxa"/>
            <w:shd w:val="clear" w:color="auto" w:fill="FFFF00"/>
            <w:vAlign w:val="center"/>
          </w:tcPr>
          <w:p w14:paraId="4B0D3466" w14:textId="77777777" w:rsidR="00BF23FB" w:rsidRPr="00B94656" w:rsidRDefault="00BF23FB" w:rsidP="004C334A">
            <w:pPr>
              <w:spacing w:after="0"/>
              <w:jc w:val="center"/>
              <w:rPr>
                <w:b/>
                <w:sz w:val="20"/>
                <w:lang w:eastAsia="zh-CN"/>
              </w:rPr>
            </w:pPr>
            <w:r w:rsidRPr="00B94656">
              <w:rPr>
                <w:rFonts w:hint="eastAsia"/>
                <w:b/>
                <w:sz w:val="20"/>
                <w:lang w:eastAsia="zh-CN"/>
              </w:rPr>
              <w:t>L</w:t>
            </w:r>
          </w:p>
        </w:tc>
        <w:tc>
          <w:tcPr>
            <w:tcW w:w="1715" w:type="dxa"/>
            <w:shd w:val="clear" w:color="auto" w:fill="FFFF00"/>
            <w:vAlign w:val="center"/>
          </w:tcPr>
          <w:p w14:paraId="54A0138E" w14:textId="77777777" w:rsidR="00BF23FB" w:rsidRPr="00B94656" w:rsidRDefault="00BF23FB" w:rsidP="004C334A">
            <w:pPr>
              <w:spacing w:after="0"/>
              <w:jc w:val="center"/>
              <w:rPr>
                <w:b/>
                <w:sz w:val="20"/>
                <w:lang w:eastAsia="zh-CN"/>
              </w:rPr>
            </w:pPr>
            <w:r w:rsidRPr="00B94656">
              <w:rPr>
                <w:b/>
                <w:sz w:val="20"/>
                <w:lang w:eastAsia="zh-CN"/>
              </w:rPr>
              <w:t>p = y</w:t>
            </w:r>
            <w:r w:rsidRPr="00B94656">
              <w:rPr>
                <w:b/>
                <w:sz w:val="20"/>
                <w:vertAlign w:val="subscript"/>
                <w:lang w:eastAsia="zh-CN"/>
              </w:rPr>
              <w:t>0</w:t>
            </w:r>
            <w:r w:rsidRPr="00B94656">
              <w:rPr>
                <w:b/>
                <w:sz w:val="20"/>
                <w:lang w:eastAsia="zh-CN"/>
              </w:rPr>
              <w:t xml:space="preserve"> (</w:t>
            </w:r>
            <w:r>
              <w:rPr>
                <w:b/>
                <w:sz w:val="20"/>
                <w:lang w:eastAsia="zh-CN"/>
              </w:rPr>
              <w:t>RI=</w:t>
            </w:r>
            <w:r w:rsidRPr="00B94656">
              <w:rPr>
                <w:b/>
                <w:sz w:val="20"/>
                <w:lang w:eastAsia="zh-CN"/>
              </w:rPr>
              <w:t xml:space="preserve"> 1-2)</w:t>
            </w:r>
          </w:p>
        </w:tc>
        <w:tc>
          <w:tcPr>
            <w:tcW w:w="1736" w:type="dxa"/>
            <w:shd w:val="clear" w:color="auto" w:fill="FFFF00"/>
            <w:vAlign w:val="center"/>
          </w:tcPr>
          <w:p w14:paraId="1C1B1B02" w14:textId="77777777" w:rsidR="00BF23FB" w:rsidRPr="00B94656" w:rsidRDefault="00BF23FB" w:rsidP="004C334A">
            <w:pPr>
              <w:spacing w:after="0"/>
              <w:jc w:val="center"/>
              <w:rPr>
                <w:b/>
                <w:sz w:val="20"/>
                <w:lang w:eastAsia="zh-CN"/>
              </w:rPr>
            </w:pPr>
            <w:r w:rsidRPr="00B94656">
              <w:rPr>
                <w:b/>
                <w:sz w:val="20"/>
                <w:lang w:eastAsia="zh-CN"/>
              </w:rPr>
              <w:t>p = v</w:t>
            </w:r>
            <w:r w:rsidRPr="00B94656">
              <w:rPr>
                <w:b/>
                <w:sz w:val="20"/>
                <w:vertAlign w:val="subscript"/>
                <w:lang w:eastAsia="zh-CN"/>
              </w:rPr>
              <w:t>0</w:t>
            </w:r>
            <w:r w:rsidRPr="00B94656">
              <w:rPr>
                <w:b/>
                <w:sz w:val="20"/>
                <w:lang w:eastAsia="zh-CN"/>
              </w:rPr>
              <w:t xml:space="preserve"> (</w:t>
            </w:r>
            <w:r>
              <w:rPr>
                <w:b/>
                <w:sz w:val="20"/>
                <w:lang w:eastAsia="zh-CN"/>
              </w:rPr>
              <w:t>RI=</w:t>
            </w:r>
            <w:r w:rsidRPr="00B94656">
              <w:rPr>
                <w:b/>
                <w:sz w:val="20"/>
                <w:lang w:eastAsia="zh-CN"/>
              </w:rPr>
              <w:t xml:space="preserve"> 3-4)</w:t>
            </w:r>
          </w:p>
        </w:tc>
        <w:tc>
          <w:tcPr>
            <w:tcW w:w="689" w:type="dxa"/>
            <w:shd w:val="clear" w:color="auto" w:fill="FFFF00"/>
            <w:vAlign w:val="center"/>
          </w:tcPr>
          <w:p w14:paraId="56E7EF32" w14:textId="77777777" w:rsidR="00BF23FB" w:rsidRPr="00B94656" w:rsidRDefault="00BF23FB" w:rsidP="004C334A">
            <w:pPr>
              <w:spacing w:after="0"/>
              <w:jc w:val="center"/>
              <w:rPr>
                <w:b/>
                <w:sz w:val="20"/>
                <w:lang w:eastAsia="zh-CN"/>
              </w:rPr>
            </w:pPr>
            <w:r w:rsidRPr="00B94656">
              <w:rPr>
                <w:b/>
                <w:sz w:val="20"/>
                <w:lang w:eastAsia="zh-CN"/>
              </w:rPr>
              <w:t>β</w:t>
            </w:r>
          </w:p>
        </w:tc>
        <w:tc>
          <w:tcPr>
            <w:tcW w:w="1980" w:type="dxa"/>
            <w:shd w:val="clear" w:color="auto" w:fill="FFFF00"/>
          </w:tcPr>
          <w:p w14:paraId="1AD03858" w14:textId="77777777" w:rsidR="00BF23FB" w:rsidRPr="00B94656" w:rsidRDefault="00BF23FB" w:rsidP="004C334A">
            <w:pPr>
              <w:spacing w:after="0"/>
              <w:jc w:val="center"/>
              <w:rPr>
                <w:b/>
                <w:sz w:val="20"/>
                <w:lang w:val="en-US"/>
              </w:rPr>
            </w:pPr>
            <w:r w:rsidRPr="00B94656">
              <w:rPr>
                <w:b/>
                <w:sz w:val="20"/>
                <w:lang w:val="en-US"/>
              </w:rPr>
              <w:t>Restriction (if any)</w:t>
            </w:r>
          </w:p>
        </w:tc>
      </w:tr>
      <w:tr w:rsidR="00BF23FB" w:rsidRPr="00B94656" w14:paraId="24AF3FCD" w14:textId="77777777" w:rsidTr="004C334A">
        <w:tblPrEx>
          <w:jc w:val="left"/>
        </w:tblPrEx>
        <w:tc>
          <w:tcPr>
            <w:tcW w:w="0" w:type="auto"/>
          </w:tcPr>
          <w:p w14:paraId="5ABAAE32" w14:textId="77777777" w:rsidR="00BF23FB" w:rsidRPr="00B94656" w:rsidRDefault="00BF23FB" w:rsidP="004C334A">
            <w:pPr>
              <w:spacing w:after="0"/>
              <w:jc w:val="center"/>
              <w:rPr>
                <w:sz w:val="20"/>
                <w:lang w:eastAsia="zh-CN"/>
              </w:rPr>
            </w:pPr>
            <w:r w:rsidRPr="00B94656">
              <w:rPr>
                <w:sz w:val="20"/>
                <w:lang w:eastAsia="zh-CN"/>
              </w:rPr>
              <w:t>2</w:t>
            </w:r>
          </w:p>
        </w:tc>
        <w:tc>
          <w:tcPr>
            <w:tcW w:w="0" w:type="auto"/>
          </w:tcPr>
          <w:p w14:paraId="46B99EB6" w14:textId="77777777" w:rsidR="00BF23FB" w:rsidRPr="00B94656" w:rsidRDefault="00BF23FB" w:rsidP="004C334A">
            <w:pPr>
              <w:spacing w:after="0"/>
              <w:jc w:val="center"/>
              <w:rPr>
                <w:sz w:val="20"/>
                <w:lang w:eastAsia="zh-CN"/>
              </w:rPr>
            </w:pPr>
            <w:r>
              <w:rPr>
                <w:sz w:val="20"/>
                <w:lang w:eastAsia="zh-CN"/>
              </w:rPr>
              <w:t xml:space="preserve">½ </w:t>
            </w:r>
          </w:p>
        </w:tc>
        <w:tc>
          <w:tcPr>
            <w:tcW w:w="0" w:type="auto"/>
          </w:tcPr>
          <w:p w14:paraId="5A0A9132" w14:textId="77777777" w:rsidR="00BF23FB" w:rsidRPr="00B94656" w:rsidRDefault="00BF23FB" w:rsidP="004C334A">
            <w:pPr>
              <w:spacing w:after="0"/>
              <w:jc w:val="center"/>
              <w:rPr>
                <w:sz w:val="20"/>
                <w:lang w:eastAsia="zh-CN"/>
              </w:rPr>
            </w:pPr>
            <w:r>
              <w:rPr>
                <w:sz w:val="20"/>
                <w:lang w:eastAsia="zh-CN"/>
              </w:rPr>
              <w:t xml:space="preserve">¼ </w:t>
            </w:r>
          </w:p>
        </w:tc>
        <w:tc>
          <w:tcPr>
            <w:tcW w:w="0" w:type="auto"/>
          </w:tcPr>
          <w:p w14:paraId="62710646" w14:textId="77777777" w:rsidR="00BF23FB" w:rsidRPr="00B94656" w:rsidRDefault="00BF23FB" w:rsidP="004C334A">
            <w:pPr>
              <w:spacing w:after="0"/>
              <w:jc w:val="center"/>
              <w:rPr>
                <w:sz w:val="20"/>
                <w:lang w:eastAsia="zh-CN"/>
              </w:rPr>
            </w:pPr>
            <w:r w:rsidRPr="00B94656">
              <w:rPr>
                <w:sz w:val="20"/>
                <w:lang w:eastAsia="zh-CN"/>
              </w:rPr>
              <w:t>½</w:t>
            </w:r>
          </w:p>
        </w:tc>
        <w:tc>
          <w:tcPr>
            <w:tcW w:w="1980" w:type="dxa"/>
          </w:tcPr>
          <w:p w14:paraId="250AA6D7" w14:textId="77777777" w:rsidR="00BF23FB" w:rsidRPr="00B94656" w:rsidRDefault="00BF23FB" w:rsidP="004C334A">
            <w:pPr>
              <w:spacing w:after="0"/>
              <w:jc w:val="center"/>
              <w:rPr>
                <w:sz w:val="20"/>
                <w:lang w:eastAsia="zh-CN"/>
              </w:rPr>
            </w:pPr>
          </w:p>
        </w:tc>
      </w:tr>
      <w:tr w:rsidR="00BF23FB" w:rsidRPr="00B94656" w14:paraId="2DE1C45C" w14:textId="77777777" w:rsidTr="004C334A">
        <w:tblPrEx>
          <w:jc w:val="left"/>
        </w:tblPrEx>
        <w:tc>
          <w:tcPr>
            <w:tcW w:w="0" w:type="auto"/>
          </w:tcPr>
          <w:p w14:paraId="722F7010" w14:textId="77777777" w:rsidR="00BF23FB" w:rsidRPr="00B94656" w:rsidRDefault="00BF23FB" w:rsidP="004C334A">
            <w:pPr>
              <w:spacing w:after="0"/>
              <w:jc w:val="center"/>
              <w:rPr>
                <w:sz w:val="20"/>
                <w:lang w:eastAsia="zh-CN"/>
              </w:rPr>
            </w:pPr>
            <w:r w:rsidRPr="00B94656">
              <w:rPr>
                <w:sz w:val="20"/>
                <w:lang w:eastAsia="zh-CN"/>
              </w:rPr>
              <w:t>4</w:t>
            </w:r>
          </w:p>
        </w:tc>
        <w:tc>
          <w:tcPr>
            <w:tcW w:w="0" w:type="auto"/>
          </w:tcPr>
          <w:p w14:paraId="20EB18CA" w14:textId="77777777" w:rsidR="00BF23FB" w:rsidRPr="00B94656" w:rsidRDefault="00BF23FB" w:rsidP="004C334A">
            <w:pPr>
              <w:spacing w:after="0"/>
              <w:jc w:val="center"/>
              <w:rPr>
                <w:sz w:val="20"/>
                <w:lang w:eastAsia="zh-CN"/>
              </w:rPr>
            </w:pPr>
            <w:r>
              <w:rPr>
                <w:sz w:val="20"/>
                <w:lang w:eastAsia="zh-CN"/>
              </w:rPr>
              <w:t xml:space="preserve">¼ </w:t>
            </w:r>
          </w:p>
        </w:tc>
        <w:tc>
          <w:tcPr>
            <w:tcW w:w="0" w:type="auto"/>
          </w:tcPr>
          <w:p w14:paraId="7622C456" w14:textId="77777777" w:rsidR="00BF23FB" w:rsidRPr="00B94656" w:rsidRDefault="00BF23FB" w:rsidP="004C334A">
            <w:pPr>
              <w:spacing w:after="0"/>
              <w:jc w:val="center"/>
              <w:rPr>
                <w:sz w:val="20"/>
                <w:lang w:eastAsia="zh-CN"/>
              </w:rPr>
            </w:pPr>
            <w:r w:rsidRPr="00B94656">
              <w:rPr>
                <w:sz w:val="20"/>
                <w:lang w:eastAsia="zh-CN"/>
              </w:rPr>
              <w:t>¼</w:t>
            </w:r>
          </w:p>
        </w:tc>
        <w:tc>
          <w:tcPr>
            <w:tcW w:w="0" w:type="auto"/>
          </w:tcPr>
          <w:p w14:paraId="2ED317F8" w14:textId="77777777" w:rsidR="00BF23FB" w:rsidRPr="00B94656" w:rsidRDefault="00BF23FB" w:rsidP="004C334A">
            <w:pPr>
              <w:spacing w:after="0"/>
              <w:jc w:val="center"/>
              <w:rPr>
                <w:sz w:val="20"/>
                <w:lang w:eastAsia="zh-CN"/>
              </w:rPr>
            </w:pPr>
            <w:r>
              <w:rPr>
                <w:sz w:val="20"/>
                <w:lang w:eastAsia="zh-CN"/>
              </w:rPr>
              <w:t xml:space="preserve">½ </w:t>
            </w:r>
          </w:p>
        </w:tc>
        <w:tc>
          <w:tcPr>
            <w:tcW w:w="1980" w:type="dxa"/>
          </w:tcPr>
          <w:p w14:paraId="734B6154" w14:textId="77777777" w:rsidR="00BF23FB" w:rsidRPr="00B94656" w:rsidRDefault="00BF23FB" w:rsidP="004C334A">
            <w:pPr>
              <w:spacing w:after="0"/>
              <w:jc w:val="center"/>
              <w:rPr>
                <w:sz w:val="20"/>
                <w:lang w:eastAsia="zh-CN"/>
              </w:rPr>
            </w:pPr>
          </w:p>
        </w:tc>
      </w:tr>
      <w:tr w:rsidR="00BF23FB" w:rsidRPr="00B94656" w14:paraId="42ACF25E" w14:textId="77777777" w:rsidTr="004C334A">
        <w:tblPrEx>
          <w:jc w:val="left"/>
        </w:tblPrEx>
        <w:tc>
          <w:tcPr>
            <w:tcW w:w="0" w:type="auto"/>
          </w:tcPr>
          <w:p w14:paraId="4936C62D" w14:textId="77777777" w:rsidR="00BF23FB" w:rsidRPr="00B94656" w:rsidRDefault="00BF23FB" w:rsidP="004C334A">
            <w:pPr>
              <w:spacing w:after="0"/>
              <w:jc w:val="center"/>
              <w:rPr>
                <w:sz w:val="20"/>
                <w:lang w:eastAsia="zh-CN"/>
              </w:rPr>
            </w:pPr>
            <w:r w:rsidRPr="00B94656">
              <w:rPr>
                <w:sz w:val="20"/>
                <w:lang w:eastAsia="zh-CN"/>
              </w:rPr>
              <w:t>4</w:t>
            </w:r>
          </w:p>
        </w:tc>
        <w:tc>
          <w:tcPr>
            <w:tcW w:w="0" w:type="auto"/>
          </w:tcPr>
          <w:p w14:paraId="555D947F" w14:textId="77777777" w:rsidR="00BF23FB" w:rsidRPr="00B94656" w:rsidRDefault="00BF23FB" w:rsidP="004C334A">
            <w:pPr>
              <w:spacing w:after="0"/>
              <w:jc w:val="center"/>
              <w:rPr>
                <w:sz w:val="20"/>
                <w:lang w:eastAsia="zh-CN"/>
              </w:rPr>
            </w:pPr>
            <w:r>
              <w:rPr>
                <w:sz w:val="20"/>
                <w:lang w:eastAsia="zh-CN"/>
              </w:rPr>
              <w:t xml:space="preserve">¼ </w:t>
            </w:r>
          </w:p>
        </w:tc>
        <w:tc>
          <w:tcPr>
            <w:tcW w:w="0" w:type="auto"/>
          </w:tcPr>
          <w:p w14:paraId="0216B86A" w14:textId="77777777" w:rsidR="00BF23FB" w:rsidRPr="00B94656" w:rsidRDefault="00BF23FB" w:rsidP="004C334A">
            <w:pPr>
              <w:spacing w:after="0"/>
              <w:jc w:val="center"/>
              <w:rPr>
                <w:sz w:val="20"/>
                <w:lang w:eastAsia="zh-CN"/>
              </w:rPr>
            </w:pPr>
            <w:r>
              <w:rPr>
                <w:sz w:val="20"/>
                <w:lang w:eastAsia="zh-CN"/>
              </w:rPr>
              <w:t xml:space="preserve">¼ </w:t>
            </w:r>
          </w:p>
        </w:tc>
        <w:tc>
          <w:tcPr>
            <w:tcW w:w="0" w:type="auto"/>
          </w:tcPr>
          <w:p w14:paraId="3CAD59AE" w14:textId="77777777" w:rsidR="00BF23FB" w:rsidRPr="00B94656" w:rsidRDefault="00BF23FB" w:rsidP="004C334A">
            <w:pPr>
              <w:spacing w:after="0"/>
              <w:jc w:val="center"/>
              <w:rPr>
                <w:sz w:val="20"/>
                <w:lang w:eastAsia="zh-CN"/>
              </w:rPr>
            </w:pPr>
            <w:r>
              <w:rPr>
                <w:sz w:val="20"/>
                <w:lang w:eastAsia="zh-CN"/>
              </w:rPr>
              <w:t xml:space="preserve">¾ </w:t>
            </w:r>
          </w:p>
        </w:tc>
        <w:tc>
          <w:tcPr>
            <w:tcW w:w="1980" w:type="dxa"/>
          </w:tcPr>
          <w:p w14:paraId="61563144" w14:textId="77777777" w:rsidR="00BF23FB" w:rsidRPr="00B94656" w:rsidRDefault="00BF23FB" w:rsidP="004C334A">
            <w:pPr>
              <w:spacing w:after="0"/>
              <w:jc w:val="center"/>
              <w:rPr>
                <w:sz w:val="20"/>
                <w:lang w:eastAsia="zh-CN"/>
              </w:rPr>
            </w:pPr>
          </w:p>
        </w:tc>
      </w:tr>
      <w:tr w:rsidR="00BF23FB" w:rsidRPr="00B94656" w14:paraId="7F62CC0E" w14:textId="77777777" w:rsidTr="004C334A">
        <w:tblPrEx>
          <w:jc w:val="left"/>
        </w:tblPrEx>
        <w:tc>
          <w:tcPr>
            <w:tcW w:w="0" w:type="auto"/>
          </w:tcPr>
          <w:p w14:paraId="7FDAD2DE" w14:textId="77777777" w:rsidR="00BF23FB" w:rsidRPr="00B94656" w:rsidRDefault="00BF23FB" w:rsidP="004C334A">
            <w:pPr>
              <w:spacing w:after="0"/>
              <w:jc w:val="center"/>
              <w:rPr>
                <w:sz w:val="20"/>
                <w:lang w:eastAsia="zh-CN"/>
              </w:rPr>
            </w:pPr>
            <w:r w:rsidRPr="00B94656">
              <w:rPr>
                <w:rFonts w:hint="eastAsia"/>
                <w:sz w:val="20"/>
                <w:lang w:eastAsia="zh-CN"/>
              </w:rPr>
              <w:t>4</w:t>
            </w:r>
          </w:p>
        </w:tc>
        <w:tc>
          <w:tcPr>
            <w:tcW w:w="0" w:type="auto"/>
          </w:tcPr>
          <w:p w14:paraId="08D87CDF" w14:textId="77777777" w:rsidR="00BF23FB" w:rsidRPr="00B94656" w:rsidRDefault="00BF23FB" w:rsidP="004C334A">
            <w:pPr>
              <w:spacing w:after="0"/>
              <w:jc w:val="center"/>
              <w:rPr>
                <w:sz w:val="20"/>
                <w:lang w:eastAsia="zh-CN"/>
              </w:rPr>
            </w:pPr>
            <w:r>
              <w:rPr>
                <w:sz w:val="20"/>
                <w:lang w:eastAsia="zh-CN"/>
              </w:rPr>
              <w:t xml:space="preserve">½ </w:t>
            </w:r>
          </w:p>
        </w:tc>
        <w:tc>
          <w:tcPr>
            <w:tcW w:w="0" w:type="auto"/>
          </w:tcPr>
          <w:p w14:paraId="743B31FA" w14:textId="77777777" w:rsidR="00BF23FB" w:rsidRPr="00B94656" w:rsidRDefault="00BF23FB" w:rsidP="004C334A">
            <w:pPr>
              <w:spacing w:after="0"/>
              <w:jc w:val="center"/>
              <w:rPr>
                <w:sz w:val="20"/>
                <w:lang w:eastAsia="zh-CN"/>
              </w:rPr>
            </w:pPr>
            <w:r>
              <w:rPr>
                <w:sz w:val="20"/>
                <w:lang w:eastAsia="zh-CN"/>
              </w:rPr>
              <w:t xml:space="preserve">¼ </w:t>
            </w:r>
          </w:p>
        </w:tc>
        <w:tc>
          <w:tcPr>
            <w:tcW w:w="0" w:type="auto"/>
          </w:tcPr>
          <w:p w14:paraId="1DF94227" w14:textId="77777777" w:rsidR="00BF23FB" w:rsidRPr="00B94656" w:rsidRDefault="00BF23FB" w:rsidP="004C334A">
            <w:pPr>
              <w:spacing w:after="0"/>
              <w:jc w:val="center"/>
              <w:rPr>
                <w:sz w:val="20"/>
                <w:lang w:eastAsia="zh-CN"/>
              </w:rPr>
            </w:pPr>
            <w:r w:rsidRPr="00B94656">
              <w:rPr>
                <w:sz w:val="20"/>
                <w:lang w:eastAsia="zh-CN"/>
              </w:rPr>
              <w:t>¼</w:t>
            </w:r>
          </w:p>
        </w:tc>
        <w:tc>
          <w:tcPr>
            <w:tcW w:w="1980" w:type="dxa"/>
          </w:tcPr>
          <w:p w14:paraId="7E6B8F3B" w14:textId="77777777" w:rsidR="00BF23FB" w:rsidRPr="00B94656" w:rsidRDefault="00BF23FB" w:rsidP="004C334A">
            <w:pPr>
              <w:spacing w:after="0"/>
              <w:jc w:val="center"/>
              <w:rPr>
                <w:sz w:val="20"/>
                <w:lang w:eastAsia="zh-CN"/>
              </w:rPr>
            </w:pPr>
          </w:p>
        </w:tc>
      </w:tr>
      <w:tr w:rsidR="003911C7" w:rsidRPr="00B94656" w14:paraId="45C3E248" w14:textId="77777777" w:rsidTr="004C334A">
        <w:tblPrEx>
          <w:jc w:val="left"/>
        </w:tblPrEx>
        <w:tc>
          <w:tcPr>
            <w:tcW w:w="0" w:type="auto"/>
          </w:tcPr>
          <w:p w14:paraId="0C3B3E95" w14:textId="77777777" w:rsidR="003911C7" w:rsidRPr="00B94656" w:rsidRDefault="003911C7" w:rsidP="004C334A">
            <w:pPr>
              <w:spacing w:after="0"/>
              <w:jc w:val="center"/>
              <w:rPr>
                <w:sz w:val="20"/>
                <w:lang w:eastAsia="zh-CN"/>
              </w:rPr>
            </w:pPr>
            <w:r w:rsidRPr="00B94656">
              <w:rPr>
                <w:rFonts w:hint="eastAsia"/>
                <w:sz w:val="20"/>
                <w:lang w:eastAsia="zh-CN"/>
              </w:rPr>
              <w:t>6</w:t>
            </w:r>
          </w:p>
        </w:tc>
        <w:tc>
          <w:tcPr>
            <w:tcW w:w="0" w:type="auto"/>
          </w:tcPr>
          <w:p w14:paraId="57DC9998" w14:textId="77777777" w:rsidR="003911C7" w:rsidRPr="00B94656" w:rsidRDefault="003911C7" w:rsidP="004C334A">
            <w:pPr>
              <w:spacing w:after="0"/>
              <w:jc w:val="center"/>
              <w:rPr>
                <w:sz w:val="20"/>
                <w:lang w:eastAsia="zh-CN"/>
              </w:rPr>
            </w:pPr>
            <w:r>
              <w:rPr>
                <w:sz w:val="20"/>
                <w:lang w:eastAsia="zh-CN"/>
              </w:rPr>
              <w:t xml:space="preserve">¼ </w:t>
            </w:r>
          </w:p>
        </w:tc>
        <w:tc>
          <w:tcPr>
            <w:tcW w:w="0" w:type="auto"/>
          </w:tcPr>
          <w:p w14:paraId="44FD304A" w14:textId="77777777" w:rsidR="003911C7" w:rsidRPr="00B94656" w:rsidRDefault="003911C7" w:rsidP="004C334A">
            <w:pPr>
              <w:spacing w:after="0"/>
              <w:jc w:val="center"/>
              <w:rPr>
                <w:sz w:val="20"/>
                <w:lang w:eastAsia="zh-CN"/>
              </w:rPr>
            </w:pPr>
            <w:r w:rsidRPr="00B94656">
              <w:rPr>
                <w:rFonts w:hint="eastAsia"/>
                <w:sz w:val="20"/>
                <w:lang w:eastAsia="zh-CN"/>
              </w:rPr>
              <w:t>-</w:t>
            </w:r>
          </w:p>
        </w:tc>
        <w:tc>
          <w:tcPr>
            <w:tcW w:w="0" w:type="auto"/>
          </w:tcPr>
          <w:p w14:paraId="40325914" w14:textId="77777777" w:rsidR="003911C7" w:rsidRPr="00B94656" w:rsidRDefault="003911C7" w:rsidP="004C334A">
            <w:pPr>
              <w:spacing w:after="0"/>
              <w:jc w:val="center"/>
              <w:rPr>
                <w:sz w:val="20"/>
                <w:lang w:eastAsia="zh-CN"/>
              </w:rPr>
            </w:pPr>
            <w:r>
              <w:rPr>
                <w:sz w:val="20"/>
                <w:lang w:eastAsia="zh-CN"/>
              </w:rPr>
              <w:t xml:space="preserve">¾ </w:t>
            </w:r>
          </w:p>
        </w:tc>
        <w:tc>
          <w:tcPr>
            <w:tcW w:w="1980" w:type="dxa"/>
          </w:tcPr>
          <w:p w14:paraId="66903811" w14:textId="77777777" w:rsidR="003911C7" w:rsidRPr="00B94656" w:rsidRDefault="003911C7" w:rsidP="004C334A">
            <w:pPr>
              <w:spacing w:after="0"/>
              <w:jc w:val="center"/>
              <w:rPr>
                <w:sz w:val="20"/>
                <w:lang w:eastAsia="zh-CN"/>
              </w:rPr>
            </w:pPr>
            <w:r>
              <w:rPr>
                <w:sz w:val="20"/>
                <w:lang w:eastAsia="zh-CN"/>
              </w:rPr>
              <w:t>RI=1-2, 32 ports</w:t>
            </w:r>
          </w:p>
        </w:tc>
      </w:tr>
    </w:tbl>
    <w:p w14:paraId="62BEC15F" w14:textId="77777777" w:rsidR="00BF23FB" w:rsidRDefault="00BF23FB" w:rsidP="00BF23FB">
      <w:pPr>
        <w:pStyle w:val="Style1"/>
        <w:spacing w:after="120"/>
        <w:ind w:firstLine="0"/>
        <w:rPr>
          <w:lang w:val="en-US"/>
        </w:rPr>
      </w:pPr>
    </w:p>
    <w:p w14:paraId="67676498" w14:textId="418EDDEC" w:rsidR="007470AD" w:rsidRPr="00BF23FB" w:rsidRDefault="007470AD" w:rsidP="005424E4">
      <w:pPr>
        <w:pStyle w:val="Style1"/>
        <w:numPr>
          <w:ilvl w:val="0"/>
          <w:numId w:val="27"/>
        </w:numPr>
        <w:spacing w:after="120"/>
        <w:rPr>
          <w:i/>
          <w:highlight w:val="yellow"/>
          <w:lang w:val="en-US"/>
        </w:rPr>
      </w:pPr>
      <w:r w:rsidRPr="00BF23FB">
        <w:rPr>
          <w:i/>
          <w:highlight w:val="yellow"/>
          <w:lang w:val="en-US"/>
        </w:rPr>
        <w:t>Support only 16PSK co-phasing, i.e. 8PSK co-phasing is not supported</w:t>
      </w:r>
    </w:p>
    <w:p w14:paraId="221D86C6" w14:textId="17196419" w:rsidR="008E7F55" w:rsidRPr="00264210" w:rsidRDefault="008E7F55" w:rsidP="008E7F55">
      <w:pPr>
        <w:spacing w:after="120" w:line="288" w:lineRule="auto"/>
        <w:rPr>
          <w:sz w:val="20"/>
        </w:rPr>
      </w:pPr>
    </w:p>
    <w:p w14:paraId="61C82FB9" w14:textId="77777777" w:rsidR="008E7F55" w:rsidRPr="00082D37" w:rsidRDefault="008E7F55" w:rsidP="008E7F55">
      <w:pPr>
        <w:pStyle w:val="Heading2"/>
        <w:spacing w:before="0"/>
        <w:rPr>
          <w:lang w:val="en-US"/>
        </w:rPr>
      </w:pPr>
      <w:r>
        <w:rPr>
          <w:lang w:val="en-US"/>
        </w:rPr>
        <w:lastRenderedPageBreak/>
        <w:t>Extension for Type II port selection</w:t>
      </w:r>
    </w:p>
    <w:p w14:paraId="57DBA539" w14:textId="77777777" w:rsidR="008E7F55" w:rsidRDefault="008E7F55" w:rsidP="008E7F55">
      <w:pPr>
        <w:pStyle w:val="Style1"/>
        <w:spacing w:after="120"/>
        <w:ind w:firstLine="450"/>
        <w:rPr>
          <w:lang w:val="en-US"/>
        </w:rPr>
      </w:pPr>
      <w:r>
        <w:rPr>
          <w:lang w:val="en-US"/>
        </w:rPr>
        <w:t xml:space="preserve">The following was </w:t>
      </w:r>
      <w:r w:rsidRPr="001450D1">
        <w:rPr>
          <w:highlight w:val="green"/>
          <w:lang w:val="en-US"/>
        </w:rPr>
        <w:t>agreed</w:t>
      </w:r>
      <w:r>
        <w:rPr>
          <w:lang w:val="en-US"/>
        </w:rPr>
        <w:t xml:space="preserve"> in RAN1#95:</w:t>
      </w:r>
    </w:p>
    <w:p w14:paraId="205E4D75" w14:textId="77777777" w:rsidR="008E7F55" w:rsidRPr="001450D1" w:rsidRDefault="008E7F55" w:rsidP="008E7F55">
      <w:pPr>
        <w:pStyle w:val="Style1"/>
        <w:spacing w:after="0" w:line="240" w:lineRule="auto"/>
        <w:ind w:firstLine="0"/>
        <w:rPr>
          <w:sz w:val="18"/>
          <w:lang w:val="en-US"/>
        </w:rPr>
      </w:pPr>
      <w:r w:rsidRPr="001450D1">
        <w:rPr>
          <w:sz w:val="18"/>
          <w:lang w:val="en-US"/>
        </w:rPr>
        <w:t>“For Rel-16 NR, agree on Alt1 (DFT-based compression) in Table 1 of R1-1813002 as the adopted Type II rank 1-2 overhead reduction (compression) scheme as formulated in Alt1.1 of R1-1813002</w:t>
      </w:r>
    </w:p>
    <w:p w14:paraId="5CCE3B7F" w14:textId="77777777" w:rsidR="008E7F55" w:rsidRPr="001450D1" w:rsidRDefault="008E7F55" w:rsidP="008E7F55">
      <w:pPr>
        <w:pStyle w:val="Style1"/>
        <w:numPr>
          <w:ilvl w:val="0"/>
          <w:numId w:val="20"/>
        </w:numPr>
        <w:spacing w:after="0" w:line="240" w:lineRule="auto"/>
        <w:rPr>
          <w:sz w:val="18"/>
          <w:lang w:val="en-US"/>
        </w:rPr>
      </w:pPr>
      <w:r w:rsidRPr="001450D1">
        <w:rPr>
          <w:sz w:val="18"/>
          <w:lang w:val="en-US"/>
        </w:rPr>
        <w:t>Note: The same DFT-based compression scheme is extended for Type II port selection codebook”</w:t>
      </w:r>
    </w:p>
    <w:p w14:paraId="6ECD679A" w14:textId="77777777" w:rsidR="008E7F55" w:rsidRDefault="008E7F55" w:rsidP="008E7F55">
      <w:pPr>
        <w:pStyle w:val="Style1"/>
        <w:spacing w:after="120"/>
        <w:ind w:firstLine="0"/>
        <w:rPr>
          <w:lang w:val="en-US"/>
        </w:rPr>
      </w:pPr>
    </w:p>
    <w:p w14:paraId="590C716F" w14:textId="77777777" w:rsidR="008E7F55" w:rsidRDefault="008E7F55" w:rsidP="008E7F55">
      <w:pPr>
        <w:pStyle w:val="Style1"/>
        <w:spacing w:after="120"/>
        <w:ind w:firstLine="450"/>
        <w:rPr>
          <w:lang w:val="en-US"/>
        </w:rPr>
      </w:pPr>
      <w:r>
        <w:rPr>
          <w:lang w:val="en-US"/>
        </w:rPr>
        <w:t xml:space="preserve">The above agreement suggests that the same </w:t>
      </w:r>
      <w:r w:rsidRPr="00313AE0">
        <w:rPr>
          <w:b/>
          <w:lang w:val="en-US"/>
        </w:rPr>
        <w:t>W</w:t>
      </w:r>
      <w:r w:rsidRPr="00313AE0">
        <w:rPr>
          <w:vertAlign w:val="subscript"/>
          <w:lang w:val="en-US"/>
        </w:rPr>
        <w:t>2</w:t>
      </w:r>
      <w:r>
        <w:rPr>
          <w:lang w:val="en-US"/>
        </w:rPr>
        <w:t xml:space="preserve"> design for DFT-based compression can be extended to Type II port selection codebook. However, some details may need to be confirmed such as:</w:t>
      </w:r>
    </w:p>
    <w:p w14:paraId="4D689E25" w14:textId="77777777" w:rsidR="008E7F55" w:rsidRDefault="008E7F55" w:rsidP="008E7F55">
      <w:pPr>
        <w:pStyle w:val="Style1"/>
        <w:numPr>
          <w:ilvl w:val="0"/>
          <w:numId w:val="20"/>
        </w:numPr>
        <w:spacing w:after="120"/>
        <w:rPr>
          <w:lang w:val="en-US"/>
        </w:rPr>
      </w:pPr>
      <w:r>
        <w:rPr>
          <w:lang w:val="en-US"/>
        </w:rPr>
        <w:t>Whether RI=3-4 is supported for Type II port selection</w:t>
      </w:r>
    </w:p>
    <w:p w14:paraId="4187BDB8" w14:textId="77777777" w:rsidR="008E7F55" w:rsidRDefault="008E7F55" w:rsidP="008E7F55">
      <w:pPr>
        <w:pStyle w:val="Style1"/>
        <w:numPr>
          <w:ilvl w:val="0"/>
          <w:numId w:val="20"/>
        </w:numPr>
        <w:spacing w:after="120"/>
        <w:rPr>
          <w:lang w:val="en-US"/>
        </w:rPr>
      </w:pPr>
      <w:r>
        <w:rPr>
          <w:lang w:val="en-US"/>
        </w:rPr>
        <w:t>Whether there is some modification needed for the “</w:t>
      </w:r>
      <w:r w:rsidRPr="001F3A1E">
        <w:rPr>
          <w:b/>
          <w:lang w:val="en-US"/>
        </w:rPr>
        <w:t>W</w:t>
      </w:r>
      <w:r w:rsidRPr="001F3A1E">
        <w:rPr>
          <w:vertAlign w:val="subscript"/>
          <w:lang w:val="en-US"/>
        </w:rPr>
        <w:t>1</w:t>
      </w:r>
      <w:r>
        <w:rPr>
          <w:lang w:val="en-US"/>
        </w:rPr>
        <w:t>” part</w:t>
      </w:r>
    </w:p>
    <w:p w14:paraId="0F86123D" w14:textId="77777777" w:rsidR="008E7F55" w:rsidRDefault="008E7F55" w:rsidP="008E7F55">
      <w:pPr>
        <w:pStyle w:val="Style1"/>
        <w:numPr>
          <w:ilvl w:val="0"/>
          <w:numId w:val="20"/>
        </w:numPr>
        <w:spacing w:after="120"/>
        <w:rPr>
          <w:lang w:val="en-US"/>
        </w:rPr>
      </w:pPr>
      <w:r>
        <w:rPr>
          <w:lang w:val="en-US"/>
        </w:rPr>
        <w:t>Rel.15 Type II codebook supports L</w:t>
      </w:r>
      <w:proofErr w:type="gramStart"/>
      <w:r>
        <w:rPr>
          <w:lang w:val="en-US"/>
        </w:rPr>
        <w:t>={</w:t>
      </w:r>
      <w:proofErr w:type="gramEnd"/>
      <w:r>
        <w:rPr>
          <w:lang w:val="en-US"/>
        </w:rPr>
        <w:t>2,3,4} while Rel.16 Type II codebook supports L={2,4,6}. If Rel.15 W1 port selection matrix is reused, this implies that only L</w:t>
      </w:r>
      <w:proofErr w:type="gramStart"/>
      <w:r>
        <w:rPr>
          <w:lang w:val="en-US"/>
        </w:rPr>
        <w:t>={</w:t>
      </w:r>
      <w:proofErr w:type="gramEnd"/>
      <w:r>
        <w:rPr>
          <w:lang w:val="en-US"/>
        </w:rPr>
        <w:t xml:space="preserve">2,4} is supported for Rel.16 Type II port selection codebook. </w:t>
      </w:r>
    </w:p>
    <w:p w14:paraId="25767232" w14:textId="77777777" w:rsidR="008E7F55" w:rsidRDefault="008E7F55" w:rsidP="008E7F55">
      <w:pPr>
        <w:pStyle w:val="Style1"/>
        <w:spacing w:after="120"/>
        <w:ind w:firstLine="0"/>
        <w:rPr>
          <w:lang w:val="en-US"/>
        </w:rPr>
      </w:pPr>
    </w:p>
    <w:p w14:paraId="4C07BF4E" w14:textId="77777777" w:rsidR="008E7F55" w:rsidRDefault="008E7F55" w:rsidP="008E7F55">
      <w:pPr>
        <w:pStyle w:val="Style1"/>
        <w:spacing w:after="120"/>
        <w:ind w:firstLine="450"/>
        <w:rPr>
          <w:lang w:val="en-US"/>
        </w:rPr>
      </w:pPr>
      <w:r>
        <w:rPr>
          <w:lang w:val="en-US"/>
        </w:rPr>
        <w:t>The views from different companies and available SLS results can be summarized below.</w:t>
      </w:r>
    </w:p>
    <w:p w14:paraId="6042F6B0" w14:textId="2DA53772" w:rsidR="008E7F55" w:rsidRPr="00082D37" w:rsidRDefault="008E7F55" w:rsidP="008E7F55">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12</w:t>
      </w:r>
      <w:r w:rsidRPr="00082D37">
        <w:rPr>
          <w:sz w:val="20"/>
        </w:rPr>
        <w:fldChar w:fldCharType="end"/>
      </w:r>
      <w:r w:rsidRPr="00082D37">
        <w:rPr>
          <w:sz w:val="20"/>
        </w:rPr>
        <w:t xml:space="preserve"> </w:t>
      </w:r>
      <w:r>
        <w:rPr>
          <w:sz w:val="20"/>
        </w:rPr>
        <w:t>Type II port selection: summary of companies’ views</w:t>
      </w:r>
    </w:p>
    <w:tbl>
      <w:tblPr>
        <w:tblStyle w:val="TableGrid"/>
        <w:tblW w:w="9629" w:type="dxa"/>
        <w:tblLook w:val="04A0" w:firstRow="1" w:lastRow="0" w:firstColumn="1" w:lastColumn="0" w:noHBand="0" w:noVBand="1"/>
      </w:tblPr>
      <w:tblGrid>
        <w:gridCol w:w="2785"/>
        <w:gridCol w:w="1530"/>
        <w:gridCol w:w="5314"/>
      </w:tblGrid>
      <w:tr w:rsidR="008E7F55" w:rsidRPr="00082D37" w14:paraId="624FE34C" w14:textId="77777777" w:rsidTr="00382C71">
        <w:tc>
          <w:tcPr>
            <w:tcW w:w="2785" w:type="dxa"/>
            <w:shd w:val="clear" w:color="auto" w:fill="FFFF00"/>
          </w:tcPr>
          <w:p w14:paraId="03FEB899" w14:textId="77777777" w:rsidR="008E7F55" w:rsidRPr="00082D37" w:rsidRDefault="008E7F55" w:rsidP="002606BA">
            <w:pPr>
              <w:pStyle w:val="Style1"/>
              <w:spacing w:after="0" w:line="240" w:lineRule="auto"/>
              <w:ind w:firstLine="0"/>
              <w:rPr>
                <w:b/>
                <w:lang w:val="en-US"/>
              </w:rPr>
            </w:pPr>
            <w:r w:rsidRPr="00082D37">
              <w:rPr>
                <w:b/>
                <w:lang w:val="en-US"/>
              </w:rPr>
              <w:t>Category</w:t>
            </w:r>
          </w:p>
        </w:tc>
        <w:tc>
          <w:tcPr>
            <w:tcW w:w="1530" w:type="dxa"/>
            <w:shd w:val="clear" w:color="auto" w:fill="FFFF00"/>
          </w:tcPr>
          <w:p w14:paraId="5DFC8652" w14:textId="77777777" w:rsidR="008E7F55" w:rsidRPr="00082D37" w:rsidRDefault="008E7F55" w:rsidP="002606BA">
            <w:pPr>
              <w:pStyle w:val="Style1"/>
              <w:spacing w:after="0" w:line="240" w:lineRule="auto"/>
              <w:ind w:firstLine="0"/>
              <w:rPr>
                <w:b/>
                <w:lang w:val="en-US"/>
              </w:rPr>
            </w:pPr>
            <w:r>
              <w:rPr>
                <w:b/>
                <w:lang w:val="en-US"/>
              </w:rPr>
              <w:t>No. companies</w:t>
            </w:r>
          </w:p>
        </w:tc>
        <w:tc>
          <w:tcPr>
            <w:tcW w:w="5314" w:type="dxa"/>
            <w:shd w:val="clear" w:color="auto" w:fill="FFFF00"/>
          </w:tcPr>
          <w:p w14:paraId="3BB9CF3B" w14:textId="77777777" w:rsidR="008E7F55" w:rsidRPr="00082D37" w:rsidRDefault="008E7F55" w:rsidP="002606BA">
            <w:pPr>
              <w:pStyle w:val="Style1"/>
              <w:spacing w:after="0" w:line="240" w:lineRule="auto"/>
              <w:ind w:firstLine="0"/>
              <w:rPr>
                <w:b/>
                <w:lang w:val="en-US"/>
              </w:rPr>
            </w:pPr>
            <w:r w:rsidRPr="00082D37">
              <w:rPr>
                <w:b/>
                <w:lang w:val="en-US"/>
              </w:rPr>
              <w:t>Companies</w:t>
            </w:r>
            <w:r>
              <w:rPr>
                <w:b/>
                <w:lang w:val="en-US"/>
              </w:rPr>
              <w:t xml:space="preserve"> </w:t>
            </w:r>
          </w:p>
        </w:tc>
      </w:tr>
      <w:tr w:rsidR="008E7F55" w:rsidRPr="00082D37" w14:paraId="6DFAE60C" w14:textId="77777777" w:rsidTr="00382C71">
        <w:tc>
          <w:tcPr>
            <w:tcW w:w="2785" w:type="dxa"/>
          </w:tcPr>
          <w:p w14:paraId="2DCFC4C9" w14:textId="77777777" w:rsidR="008E7F55" w:rsidRPr="00082D37" w:rsidRDefault="008E7F55" w:rsidP="002606BA">
            <w:pPr>
              <w:pStyle w:val="Style1"/>
              <w:spacing w:after="0" w:line="240" w:lineRule="auto"/>
              <w:ind w:firstLine="0"/>
              <w:jc w:val="left"/>
              <w:rPr>
                <w:lang w:val="en-US"/>
              </w:rPr>
            </w:pPr>
            <w:r>
              <w:rPr>
                <w:lang w:val="en-US"/>
              </w:rPr>
              <w:t>Reuse Rel.15 Type II W1 (port selection matrix)</w:t>
            </w:r>
          </w:p>
        </w:tc>
        <w:tc>
          <w:tcPr>
            <w:tcW w:w="1530" w:type="dxa"/>
          </w:tcPr>
          <w:p w14:paraId="16BD1542" w14:textId="77777777" w:rsidR="008E7F55" w:rsidRDefault="008E7F55" w:rsidP="002606BA">
            <w:pPr>
              <w:pStyle w:val="Style1"/>
              <w:spacing w:after="0" w:line="240" w:lineRule="auto"/>
              <w:ind w:firstLine="0"/>
              <w:jc w:val="left"/>
              <w:rPr>
                <w:lang w:val="en-US"/>
              </w:rPr>
            </w:pPr>
            <w:r>
              <w:rPr>
                <w:lang w:val="en-US"/>
              </w:rPr>
              <w:t>10</w:t>
            </w:r>
          </w:p>
        </w:tc>
        <w:tc>
          <w:tcPr>
            <w:tcW w:w="5314" w:type="dxa"/>
          </w:tcPr>
          <w:p w14:paraId="6EE54E54" w14:textId="77777777" w:rsidR="008E7F55" w:rsidRPr="00414D88" w:rsidRDefault="008E7F55" w:rsidP="002606BA">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Ericsson, </w:t>
            </w:r>
            <w:proofErr w:type="spellStart"/>
            <w:r>
              <w:rPr>
                <w:rFonts w:eastAsia="SimSun"/>
                <w:lang w:val="en-US" w:eastAsia="zh-CN"/>
              </w:rPr>
              <w:t>Fraunhofer</w:t>
            </w:r>
            <w:proofErr w:type="spellEnd"/>
            <w:r>
              <w:rPr>
                <w:rFonts w:eastAsia="SimSun"/>
                <w:lang w:val="en-US" w:eastAsia="zh-CN"/>
              </w:rPr>
              <w:t>/HHI, Intel, Huawei/</w:t>
            </w:r>
            <w:proofErr w:type="spellStart"/>
            <w:r>
              <w:rPr>
                <w:rFonts w:eastAsia="SimSun"/>
                <w:lang w:val="en-US" w:eastAsia="zh-CN"/>
              </w:rPr>
              <w:t>HiSi</w:t>
            </w:r>
            <w:proofErr w:type="spellEnd"/>
            <w:r>
              <w:rPr>
                <w:rFonts w:eastAsia="SimSun"/>
                <w:lang w:val="en-US" w:eastAsia="zh-CN"/>
              </w:rPr>
              <w:t>, Nokia/NSB, Samsung, ZTE (also proposing extension to RI=3-4)</w:t>
            </w:r>
          </w:p>
        </w:tc>
      </w:tr>
    </w:tbl>
    <w:p w14:paraId="4D584C2D" w14:textId="77777777" w:rsidR="008E7F55" w:rsidRPr="00DA0582" w:rsidRDefault="008E7F55" w:rsidP="008E7F55">
      <w:pPr>
        <w:pStyle w:val="Style1"/>
        <w:spacing w:after="120"/>
        <w:ind w:firstLine="0"/>
        <w:rPr>
          <w:lang w:val="en-US" w:eastAsia="ko-KR"/>
        </w:rPr>
      </w:pPr>
    </w:p>
    <w:p w14:paraId="4F6F30E4" w14:textId="77777777" w:rsidR="008E7F55" w:rsidRDefault="008E7F55" w:rsidP="008E7F55">
      <w:pPr>
        <w:pStyle w:val="Style1"/>
        <w:spacing w:after="120"/>
        <w:ind w:firstLine="0"/>
        <w:rPr>
          <w:i/>
          <w:highlight w:val="yellow"/>
          <w:lang w:val="en-US" w:eastAsia="ko-KR"/>
        </w:rPr>
      </w:pPr>
      <w:r w:rsidRPr="004C334A">
        <w:rPr>
          <w:b/>
          <w:highlight w:val="yellow"/>
          <w:u w:val="single"/>
          <w:lang w:val="en-US" w:eastAsia="ko-KR"/>
        </w:rPr>
        <w:t>Observation</w:t>
      </w:r>
      <w:r w:rsidRPr="004C334A">
        <w:rPr>
          <w:highlight w:val="yellow"/>
          <w:lang w:val="en-US" w:eastAsia="ko-KR"/>
        </w:rPr>
        <w:t xml:space="preserve">: </w:t>
      </w:r>
      <w:r w:rsidRPr="004C334A">
        <w:rPr>
          <w:i/>
          <w:highlight w:val="yellow"/>
          <w:lang w:val="en-US" w:eastAsia="ko-KR"/>
        </w:rPr>
        <w:t xml:space="preserve">Three companies propose to reuse Rel.15 Type II W1 port selection matrix for Rel.16 Type II port selection codebook.  </w:t>
      </w:r>
    </w:p>
    <w:p w14:paraId="77B36CCC" w14:textId="77777777" w:rsidR="008E7F55" w:rsidRPr="004C334A" w:rsidRDefault="008E7F55" w:rsidP="008E7F55">
      <w:pPr>
        <w:pStyle w:val="Style1"/>
        <w:numPr>
          <w:ilvl w:val="0"/>
          <w:numId w:val="46"/>
        </w:numPr>
        <w:spacing w:after="120"/>
        <w:rPr>
          <w:i/>
          <w:highlight w:val="yellow"/>
          <w:lang w:val="en-US" w:eastAsia="ko-KR"/>
        </w:rPr>
      </w:pPr>
      <w:r>
        <w:rPr>
          <w:i/>
          <w:highlight w:val="yellow"/>
          <w:lang w:val="en-US" w:eastAsia="ko-KR"/>
        </w:rPr>
        <w:t>Note: Since Rel.16 Type II codebook supports L</w:t>
      </w:r>
      <w:proofErr w:type="gramStart"/>
      <w:r>
        <w:rPr>
          <w:i/>
          <w:highlight w:val="yellow"/>
          <w:lang w:val="en-US" w:eastAsia="ko-KR"/>
        </w:rPr>
        <w:t>={</w:t>
      </w:r>
      <w:proofErr w:type="gramEnd"/>
      <w:r>
        <w:rPr>
          <w:i/>
          <w:highlight w:val="yellow"/>
          <w:lang w:val="en-US" w:eastAsia="ko-KR"/>
        </w:rPr>
        <w:t xml:space="preserve">2,4,6} (without L=3), this implies that only L={2,4} is supported for Rel.16 Type II port selection codebook  </w:t>
      </w:r>
    </w:p>
    <w:p w14:paraId="3961C35F" w14:textId="77777777" w:rsidR="008E7F55" w:rsidRPr="004C334A" w:rsidRDefault="008E7F55" w:rsidP="008E7F55">
      <w:pPr>
        <w:pStyle w:val="Style1"/>
        <w:spacing w:after="120"/>
        <w:ind w:firstLine="0"/>
        <w:rPr>
          <w:highlight w:val="yellow"/>
          <w:lang w:val="en-US" w:eastAsia="ko-KR"/>
        </w:rPr>
      </w:pPr>
    </w:p>
    <w:p w14:paraId="7690F7B0" w14:textId="77777777" w:rsidR="008E7F55" w:rsidRPr="004C334A" w:rsidRDefault="008E7F55" w:rsidP="008E7F55">
      <w:pPr>
        <w:pStyle w:val="Style1"/>
        <w:spacing w:after="120"/>
        <w:ind w:firstLine="0"/>
        <w:rPr>
          <w:i/>
          <w:highlight w:val="yellow"/>
          <w:lang w:val="en-US" w:eastAsia="ko-KR"/>
        </w:rPr>
      </w:pPr>
      <w:r w:rsidRPr="004C334A">
        <w:rPr>
          <w:b/>
          <w:highlight w:val="yellow"/>
          <w:u w:val="single"/>
          <w:lang w:val="en-US" w:eastAsia="ko-KR"/>
        </w:rPr>
        <w:t>Proposal</w:t>
      </w:r>
      <w:r w:rsidRPr="004C334A">
        <w:rPr>
          <w:highlight w:val="yellow"/>
          <w:lang w:val="en-US" w:eastAsia="ko-KR"/>
        </w:rPr>
        <w:t xml:space="preserve">: </w:t>
      </w:r>
      <w:r w:rsidRPr="004C334A">
        <w:rPr>
          <w:i/>
          <w:highlight w:val="yellow"/>
          <w:lang w:val="en-US" w:eastAsia="ko-KR"/>
        </w:rPr>
        <w:t>On Rel.16 extension for Type II port selection codebook:</w:t>
      </w:r>
    </w:p>
    <w:p w14:paraId="327B1585" w14:textId="77777777" w:rsidR="008E7F55" w:rsidRDefault="008E7F55" w:rsidP="008E7F55">
      <w:pPr>
        <w:pStyle w:val="Style1"/>
        <w:numPr>
          <w:ilvl w:val="0"/>
          <w:numId w:val="33"/>
        </w:numPr>
        <w:spacing w:after="120"/>
        <w:rPr>
          <w:i/>
          <w:highlight w:val="yellow"/>
          <w:lang w:val="en-US" w:eastAsia="ko-KR"/>
        </w:rPr>
      </w:pPr>
      <w:r>
        <w:rPr>
          <w:i/>
          <w:highlight w:val="yellow"/>
          <w:lang w:val="en-US" w:eastAsia="ko-KR"/>
        </w:rPr>
        <w:t>For rank 1-2, r</w:t>
      </w:r>
      <w:r w:rsidRPr="004C334A">
        <w:rPr>
          <w:i/>
          <w:highlight w:val="yellow"/>
          <w:lang w:val="en-US" w:eastAsia="ko-KR"/>
        </w:rPr>
        <w:t>euse Rel.15 Type II W1 port selection matrix for Rel.16 Type II port selection codebook</w:t>
      </w:r>
    </w:p>
    <w:p w14:paraId="36F56F73" w14:textId="77777777" w:rsidR="008E7F55" w:rsidRPr="004C334A" w:rsidRDefault="008E7F55" w:rsidP="008E7F55">
      <w:pPr>
        <w:pStyle w:val="Style1"/>
        <w:numPr>
          <w:ilvl w:val="1"/>
          <w:numId w:val="33"/>
        </w:numPr>
        <w:spacing w:after="120"/>
        <w:rPr>
          <w:i/>
          <w:highlight w:val="yellow"/>
          <w:lang w:val="en-US" w:eastAsia="ko-KR"/>
        </w:rPr>
      </w:pPr>
      <w:r>
        <w:rPr>
          <w:i/>
          <w:highlight w:val="yellow"/>
          <w:lang w:val="en-US" w:eastAsia="ko-KR"/>
        </w:rPr>
        <w:t>Only L=2 and 4 are supported</w:t>
      </w:r>
    </w:p>
    <w:p w14:paraId="00C16A58" w14:textId="77777777" w:rsidR="008E7F55" w:rsidRPr="004C334A" w:rsidRDefault="008E7F55" w:rsidP="008E7F55">
      <w:pPr>
        <w:pStyle w:val="Style1"/>
        <w:numPr>
          <w:ilvl w:val="0"/>
          <w:numId w:val="33"/>
        </w:numPr>
        <w:spacing w:after="120"/>
        <w:rPr>
          <w:i/>
          <w:highlight w:val="yellow"/>
          <w:lang w:val="en-US" w:eastAsia="ko-KR"/>
        </w:rPr>
      </w:pPr>
      <w:r>
        <w:rPr>
          <w:i/>
          <w:highlight w:val="yellow"/>
          <w:lang w:val="en-US" w:eastAsia="ko-KR"/>
        </w:rPr>
        <w:t xml:space="preserve">FFS: </w:t>
      </w:r>
      <w:r w:rsidRPr="004C334A">
        <w:rPr>
          <w:i/>
          <w:highlight w:val="yellow"/>
          <w:lang w:val="en-US" w:eastAsia="ko-KR"/>
        </w:rPr>
        <w:t xml:space="preserve">support for </w:t>
      </w:r>
      <w:r>
        <w:rPr>
          <w:i/>
          <w:highlight w:val="yellow"/>
          <w:lang w:val="en-US" w:eastAsia="ko-KR"/>
        </w:rPr>
        <w:t xml:space="preserve">rank </w:t>
      </w:r>
      <w:r w:rsidRPr="004C334A">
        <w:rPr>
          <w:i/>
          <w:highlight w:val="yellow"/>
          <w:lang w:val="en-US" w:eastAsia="ko-KR"/>
        </w:rPr>
        <w:t xml:space="preserve">3-4  </w:t>
      </w:r>
    </w:p>
    <w:p w14:paraId="31519713" w14:textId="77777777" w:rsidR="008E7F55" w:rsidRDefault="008E7F55" w:rsidP="00E05043">
      <w:pPr>
        <w:pStyle w:val="Style1"/>
        <w:spacing w:after="120"/>
        <w:ind w:firstLine="0"/>
        <w:rPr>
          <w:lang w:val="en-US"/>
        </w:rPr>
      </w:pPr>
    </w:p>
    <w:p w14:paraId="46199287" w14:textId="7C1655E9" w:rsidR="00E45D23" w:rsidRPr="00082D37" w:rsidRDefault="00E45D23" w:rsidP="00E45D23">
      <w:pPr>
        <w:pStyle w:val="Heading2"/>
        <w:spacing w:before="0"/>
        <w:rPr>
          <w:lang w:val="en-US"/>
        </w:rPr>
      </w:pPr>
      <w:r>
        <w:rPr>
          <w:lang w:val="en-US"/>
        </w:rPr>
        <w:t>UCI omission</w:t>
      </w:r>
    </w:p>
    <w:p w14:paraId="7F02C233" w14:textId="4E8D23BF" w:rsidR="00E45D23" w:rsidRPr="00082D37" w:rsidRDefault="00E45D23" w:rsidP="00E45D23">
      <w:pPr>
        <w:pStyle w:val="Style1"/>
        <w:spacing w:after="120"/>
        <w:ind w:firstLine="450"/>
        <w:rPr>
          <w:lang w:val="en-US"/>
        </w:rPr>
      </w:pPr>
      <w:r>
        <w:rPr>
          <w:lang w:val="en-US"/>
        </w:rPr>
        <w:t xml:space="preserve">The </w:t>
      </w:r>
      <w:r w:rsidR="006F7EBE">
        <w:rPr>
          <w:lang w:val="en-US"/>
        </w:rPr>
        <w:t xml:space="preserve">following proposals (and </w:t>
      </w:r>
      <w:r>
        <w:rPr>
          <w:lang w:val="en-US"/>
        </w:rPr>
        <w:t>views</w:t>
      </w:r>
      <w:r w:rsidR="006F7EBE">
        <w:rPr>
          <w:lang w:val="en-US"/>
        </w:rPr>
        <w:t>)</w:t>
      </w:r>
      <w:r>
        <w:rPr>
          <w:lang w:val="en-US"/>
        </w:rPr>
        <w:t xml:space="preserve"> from different companies and available SLS results can be summarized below.</w:t>
      </w:r>
    </w:p>
    <w:p w14:paraId="27E10B53" w14:textId="05CD9D5D" w:rsidR="00E45D23" w:rsidRDefault="00E45D23" w:rsidP="00E45D23">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13</w:t>
      </w:r>
      <w:r w:rsidRPr="00082D37">
        <w:rPr>
          <w:sz w:val="20"/>
        </w:rPr>
        <w:fldChar w:fldCharType="end"/>
      </w:r>
      <w:r w:rsidRPr="00082D37">
        <w:rPr>
          <w:sz w:val="20"/>
        </w:rPr>
        <w:t xml:space="preserve"> </w:t>
      </w:r>
      <w:r>
        <w:rPr>
          <w:sz w:val="20"/>
        </w:rPr>
        <w:t>UCI omission: summary of companies’ views</w:t>
      </w:r>
    </w:p>
    <w:tbl>
      <w:tblPr>
        <w:tblStyle w:val="TableGrid"/>
        <w:tblW w:w="9629" w:type="dxa"/>
        <w:tblLook w:val="04A0" w:firstRow="1" w:lastRow="0" w:firstColumn="1" w:lastColumn="0" w:noHBand="0" w:noVBand="1"/>
      </w:tblPr>
      <w:tblGrid>
        <w:gridCol w:w="3504"/>
        <w:gridCol w:w="1116"/>
        <w:gridCol w:w="5009"/>
      </w:tblGrid>
      <w:tr w:rsidR="00897C06" w:rsidRPr="00082D37" w14:paraId="03338E8D" w14:textId="77777777" w:rsidTr="004F225F">
        <w:tc>
          <w:tcPr>
            <w:tcW w:w="3505" w:type="dxa"/>
            <w:shd w:val="clear" w:color="auto" w:fill="FFFF00"/>
          </w:tcPr>
          <w:p w14:paraId="65D1FAEF" w14:textId="77777777" w:rsidR="00897C06" w:rsidRPr="00082D37" w:rsidRDefault="00897C06" w:rsidP="004F225F">
            <w:pPr>
              <w:pStyle w:val="Style1"/>
              <w:spacing w:after="0" w:line="240" w:lineRule="auto"/>
              <w:ind w:firstLine="0"/>
              <w:rPr>
                <w:b/>
                <w:lang w:val="en-US"/>
              </w:rPr>
            </w:pPr>
            <w:r w:rsidRPr="00082D37">
              <w:rPr>
                <w:b/>
                <w:lang w:val="en-US"/>
              </w:rPr>
              <w:t>Category</w:t>
            </w:r>
          </w:p>
        </w:tc>
        <w:tc>
          <w:tcPr>
            <w:tcW w:w="1113" w:type="dxa"/>
            <w:shd w:val="clear" w:color="auto" w:fill="FFFF00"/>
          </w:tcPr>
          <w:p w14:paraId="43948E59" w14:textId="77777777" w:rsidR="00897C06" w:rsidRPr="00082D37" w:rsidRDefault="00897C06" w:rsidP="004F225F">
            <w:pPr>
              <w:pStyle w:val="Style1"/>
              <w:spacing w:after="0" w:line="240" w:lineRule="auto"/>
              <w:ind w:firstLine="0"/>
              <w:rPr>
                <w:b/>
                <w:lang w:val="en-US"/>
              </w:rPr>
            </w:pPr>
            <w:r>
              <w:rPr>
                <w:b/>
                <w:lang w:val="en-US"/>
              </w:rPr>
              <w:t>No. companies</w:t>
            </w:r>
          </w:p>
        </w:tc>
        <w:tc>
          <w:tcPr>
            <w:tcW w:w="5011" w:type="dxa"/>
            <w:shd w:val="clear" w:color="auto" w:fill="FFFF00"/>
          </w:tcPr>
          <w:p w14:paraId="3525B8E9" w14:textId="77777777" w:rsidR="00897C06" w:rsidRPr="00082D37" w:rsidRDefault="00897C06" w:rsidP="004F225F">
            <w:pPr>
              <w:pStyle w:val="Style1"/>
              <w:spacing w:after="0" w:line="240" w:lineRule="auto"/>
              <w:ind w:firstLine="0"/>
              <w:rPr>
                <w:b/>
                <w:lang w:val="en-US"/>
              </w:rPr>
            </w:pPr>
            <w:r w:rsidRPr="00082D37">
              <w:rPr>
                <w:b/>
                <w:lang w:val="en-US"/>
              </w:rPr>
              <w:t>Companies</w:t>
            </w:r>
            <w:r>
              <w:rPr>
                <w:b/>
                <w:lang w:val="en-US"/>
              </w:rPr>
              <w:t xml:space="preserve"> </w:t>
            </w:r>
          </w:p>
        </w:tc>
      </w:tr>
      <w:tr w:rsidR="00897C06" w:rsidRPr="00082D37" w14:paraId="2182F199" w14:textId="77777777" w:rsidTr="004F225F">
        <w:tc>
          <w:tcPr>
            <w:tcW w:w="3505" w:type="dxa"/>
          </w:tcPr>
          <w:p w14:paraId="6BF06AC5" w14:textId="51E2B898" w:rsidR="00897C06" w:rsidRPr="00082D37" w:rsidRDefault="00CB0E1C" w:rsidP="004F225F">
            <w:pPr>
              <w:pStyle w:val="Style1"/>
              <w:spacing w:after="0" w:line="240" w:lineRule="auto"/>
              <w:ind w:firstLine="0"/>
              <w:jc w:val="left"/>
              <w:rPr>
                <w:lang w:val="en-US"/>
              </w:rPr>
            </w:pPr>
            <w:r>
              <w:rPr>
                <w:lang w:val="en-US"/>
              </w:rPr>
              <w:t xml:space="preserve">Alt0. </w:t>
            </w:r>
            <w:r w:rsidR="001278EB">
              <w:rPr>
                <w:lang w:val="en-US"/>
              </w:rPr>
              <w:t>Spec transparent</w:t>
            </w:r>
          </w:p>
        </w:tc>
        <w:tc>
          <w:tcPr>
            <w:tcW w:w="1113" w:type="dxa"/>
          </w:tcPr>
          <w:p w14:paraId="013D0694" w14:textId="54757357" w:rsidR="00897C06" w:rsidRDefault="009C1A4B" w:rsidP="004F225F">
            <w:pPr>
              <w:pStyle w:val="Style1"/>
              <w:spacing w:after="0" w:line="240" w:lineRule="auto"/>
              <w:ind w:firstLine="0"/>
              <w:jc w:val="left"/>
              <w:rPr>
                <w:lang w:val="en-US"/>
              </w:rPr>
            </w:pPr>
            <w:r>
              <w:rPr>
                <w:lang w:val="en-US"/>
              </w:rPr>
              <w:t>4</w:t>
            </w:r>
          </w:p>
        </w:tc>
        <w:tc>
          <w:tcPr>
            <w:tcW w:w="5011" w:type="dxa"/>
          </w:tcPr>
          <w:p w14:paraId="1D31FB50" w14:textId="1B50BA35" w:rsidR="00897C06" w:rsidRPr="00414D88" w:rsidRDefault="009C1A4B" w:rsidP="004F225F">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Intel, </w:t>
            </w:r>
            <w:r w:rsidR="00FD2584">
              <w:rPr>
                <w:rFonts w:eastAsia="SimSun"/>
                <w:lang w:val="en-US" w:eastAsia="zh-CN"/>
              </w:rPr>
              <w:t xml:space="preserve">Nokia/NSB, </w:t>
            </w:r>
            <w:r w:rsidR="001278EB">
              <w:rPr>
                <w:rFonts w:eastAsia="SimSun"/>
                <w:lang w:val="en-US" w:eastAsia="zh-CN"/>
              </w:rPr>
              <w:t xml:space="preserve">OPPO </w:t>
            </w:r>
          </w:p>
        </w:tc>
      </w:tr>
      <w:tr w:rsidR="00897C06" w:rsidRPr="00082D37" w14:paraId="4208BB7B" w14:textId="77777777" w:rsidTr="004F225F">
        <w:tc>
          <w:tcPr>
            <w:tcW w:w="3505" w:type="dxa"/>
          </w:tcPr>
          <w:p w14:paraId="377B4F24" w14:textId="1DC02FD0" w:rsidR="00897C06" w:rsidRDefault="00CB0E1C" w:rsidP="004F225F">
            <w:pPr>
              <w:pStyle w:val="Style1"/>
              <w:spacing w:after="0" w:line="240" w:lineRule="auto"/>
              <w:ind w:firstLine="0"/>
              <w:rPr>
                <w:lang w:val="en-US"/>
              </w:rPr>
            </w:pPr>
            <w:r>
              <w:rPr>
                <w:lang w:val="en-US"/>
              </w:rPr>
              <w:t>Alt1.</w:t>
            </w:r>
            <w:r w:rsidR="00D97A57">
              <w:rPr>
                <w:lang w:val="en-US"/>
              </w:rPr>
              <w:t xml:space="preserve"> </w:t>
            </w:r>
            <w:r w:rsidR="00897C06">
              <w:rPr>
                <w:lang w:val="en-US"/>
              </w:rPr>
              <w:t>2 groups</w:t>
            </w:r>
            <w:r w:rsidR="00D97A57">
              <w:rPr>
                <w:lang w:val="en-US"/>
              </w:rPr>
              <w:t>, drop NZC of group 2 (weaker)</w:t>
            </w:r>
          </w:p>
        </w:tc>
        <w:tc>
          <w:tcPr>
            <w:tcW w:w="1113" w:type="dxa"/>
          </w:tcPr>
          <w:p w14:paraId="1097DE07" w14:textId="2C2764AB" w:rsidR="00897C06" w:rsidRDefault="002C2A55" w:rsidP="004F225F">
            <w:pPr>
              <w:pStyle w:val="Style1"/>
              <w:spacing w:after="0" w:line="240" w:lineRule="auto"/>
              <w:ind w:firstLine="0"/>
              <w:jc w:val="left"/>
              <w:rPr>
                <w:lang w:val="en-US"/>
              </w:rPr>
            </w:pPr>
            <w:r>
              <w:rPr>
                <w:lang w:val="en-US"/>
              </w:rPr>
              <w:t>9</w:t>
            </w:r>
          </w:p>
        </w:tc>
        <w:tc>
          <w:tcPr>
            <w:tcW w:w="5011" w:type="dxa"/>
          </w:tcPr>
          <w:p w14:paraId="2D2D6858" w14:textId="7E4DB83A" w:rsidR="00897C06" w:rsidRDefault="00D97A57" w:rsidP="004F225F">
            <w:pPr>
              <w:pStyle w:val="Style1"/>
              <w:tabs>
                <w:tab w:val="left" w:pos="1334"/>
              </w:tabs>
              <w:spacing w:after="0" w:line="240" w:lineRule="auto"/>
              <w:ind w:firstLine="0"/>
              <w:jc w:val="left"/>
              <w:rPr>
                <w:rFonts w:eastAsia="SimSun"/>
                <w:lang w:val="en-US" w:eastAsia="zh-CN"/>
              </w:rPr>
            </w:pPr>
            <w:r>
              <w:rPr>
                <w:lang w:val="en-US"/>
              </w:rPr>
              <w:t xml:space="preserve">LGE, Intel, </w:t>
            </w:r>
            <w:proofErr w:type="spellStart"/>
            <w:r w:rsidR="00897C06">
              <w:rPr>
                <w:lang w:val="en-US"/>
              </w:rPr>
              <w:t>MotM</w:t>
            </w:r>
            <w:proofErr w:type="spellEnd"/>
            <w:r w:rsidR="00897C06">
              <w:rPr>
                <w:lang w:val="en-US"/>
              </w:rPr>
              <w:t xml:space="preserve">/Lenovo, </w:t>
            </w:r>
            <w:r w:rsidR="00FD2584">
              <w:rPr>
                <w:rFonts w:eastAsia="SimSun"/>
                <w:lang w:val="en-US" w:eastAsia="zh-CN"/>
              </w:rPr>
              <w:t xml:space="preserve">NEC, </w:t>
            </w:r>
            <w:r w:rsidR="00897C06">
              <w:rPr>
                <w:lang w:val="en-US"/>
              </w:rPr>
              <w:t xml:space="preserve">NTT </w:t>
            </w:r>
            <w:proofErr w:type="spellStart"/>
            <w:r w:rsidR="00897C06">
              <w:rPr>
                <w:lang w:val="en-US"/>
              </w:rPr>
              <w:t>Docomo</w:t>
            </w:r>
            <w:proofErr w:type="spellEnd"/>
            <w:r w:rsidR="00FD2584">
              <w:rPr>
                <w:lang w:val="en-US"/>
              </w:rPr>
              <w:t xml:space="preserve">, </w:t>
            </w:r>
            <w:proofErr w:type="spellStart"/>
            <w:r w:rsidR="00FD2584">
              <w:rPr>
                <w:lang w:val="en-US"/>
              </w:rPr>
              <w:t>Spreadtrum</w:t>
            </w:r>
            <w:proofErr w:type="spellEnd"/>
            <w:r w:rsidR="00FD2584">
              <w:rPr>
                <w:lang w:val="en-US"/>
              </w:rPr>
              <w:t>,</w:t>
            </w:r>
            <w:r w:rsidR="00FD2584">
              <w:rPr>
                <w:rFonts w:eastAsia="SimSun"/>
                <w:lang w:val="en-US" w:eastAsia="zh-CN"/>
              </w:rPr>
              <w:t xml:space="preserve"> Samsung, ZTE</w:t>
            </w:r>
          </w:p>
        </w:tc>
      </w:tr>
      <w:tr w:rsidR="00897C06" w:rsidRPr="00082D37" w14:paraId="68172DBB" w14:textId="77777777" w:rsidTr="004F225F">
        <w:tc>
          <w:tcPr>
            <w:tcW w:w="3505" w:type="dxa"/>
          </w:tcPr>
          <w:p w14:paraId="640D2A69" w14:textId="44BD9495" w:rsidR="00897C06" w:rsidRDefault="00CB0E1C" w:rsidP="004F225F">
            <w:pPr>
              <w:pStyle w:val="Style1"/>
              <w:spacing w:after="0" w:line="240" w:lineRule="auto"/>
              <w:ind w:firstLine="0"/>
              <w:jc w:val="left"/>
              <w:rPr>
                <w:lang w:val="en-US"/>
              </w:rPr>
            </w:pPr>
            <w:r>
              <w:rPr>
                <w:lang w:val="en-US"/>
              </w:rPr>
              <w:t xml:space="preserve">Alt2. </w:t>
            </w:r>
            <w:r w:rsidR="00D97A57">
              <w:rPr>
                <w:lang w:val="en-US"/>
              </w:rPr>
              <w:t>2 groups, d</w:t>
            </w:r>
            <w:r w:rsidR="00897C06">
              <w:rPr>
                <w:lang w:val="en-US"/>
              </w:rPr>
              <w:t>rop NZC + FD basis (or bitmap),</w:t>
            </w:r>
            <w:r w:rsidR="00D97A57">
              <w:rPr>
                <w:lang w:val="en-US"/>
              </w:rPr>
              <w:t xml:space="preserve"> of group 2 (weaker)</w:t>
            </w:r>
          </w:p>
        </w:tc>
        <w:tc>
          <w:tcPr>
            <w:tcW w:w="1113" w:type="dxa"/>
          </w:tcPr>
          <w:p w14:paraId="6820D7FB" w14:textId="37F9E169" w:rsidR="00897C06" w:rsidRDefault="009C1A4B" w:rsidP="004F225F">
            <w:pPr>
              <w:pStyle w:val="Style1"/>
              <w:spacing w:after="0" w:line="240" w:lineRule="auto"/>
              <w:ind w:firstLine="0"/>
              <w:jc w:val="left"/>
              <w:rPr>
                <w:lang w:val="en-US"/>
              </w:rPr>
            </w:pPr>
            <w:r>
              <w:rPr>
                <w:lang w:val="en-US"/>
              </w:rPr>
              <w:t>9</w:t>
            </w:r>
          </w:p>
        </w:tc>
        <w:tc>
          <w:tcPr>
            <w:tcW w:w="5011" w:type="dxa"/>
          </w:tcPr>
          <w:p w14:paraId="4F0AB038" w14:textId="672A73AB" w:rsidR="00897C06" w:rsidRPr="00082D37" w:rsidRDefault="00FD2584" w:rsidP="004F225F">
            <w:pPr>
              <w:pStyle w:val="Style1"/>
              <w:spacing w:after="0" w:line="240" w:lineRule="auto"/>
              <w:ind w:firstLine="0"/>
              <w:jc w:val="left"/>
              <w:rPr>
                <w:lang w:val="en-US"/>
              </w:rPr>
            </w:pPr>
            <w:r>
              <w:rPr>
                <w:lang w:val="en-US"/>
              </w:rPr>
              <w:t xml:space="preserve">CATT, Ericsson, </w:t>
            </w:r>
            <w:proofErr w:type="spellStart"/>
            <w:r>
              <w:rPr>
                <w:lang w:val="en-US"/>
              </w:rPr>
              <w:t>Fraunhofer</w:t>
            </w:r>
            <w:proofErr w:type="spellEnd"/>
            <w:r>
              <w:rPr>
                <w:lang w:val="en-US"/>
              </w:rPr>
              <w:t xml:space="preserve">/HHI, </w:t>
            </w:r>
            <w:r w:rsidR="00897C06">
              <w:rPr>
                <w:lang w:val="en-US"/>
              </w:rPr>
              <w:t>Huawei/</w:t>
            </w:r>
            <w:proofErr w:type="spellStart"/>
            <w:r w:rsidR="00897C06">
              <w:rPr>
                <w:lang w:val="en-US"/>
              </w:rPr>
              <w:t>HiSi</w:t>
            </w:r>
            <w:proofErr w:type="spellEnd"/>
            <w:r w:rsidR="00897C06">
              <w:rPr>
                <w:lang w:val="en-US"/>
              </w:rPr>
              <w:t xml:space="preserve">, </w:t>
            </w:r>
            <w:r w:rsidR="009C1A4B">
              <w:rPr>
                <w:lang w:val="en-US"/>
              </w:rPr>
              <w:t xml:space="preserve">LGE, </w:t>
            </w:r>
            <w:r w:rsidR="00897C06">
              <w:rPr>
                <w:lang w:val="en-US"/>
              </w:rPr>
              <w:t xml:space="preserve">Nokia/NSB </w:t>
            </w:r>
          </w:p>
        </w:tc>
      </w:tr>
      <w:tr w:rsidR="00897C06" w:rsidRPr="00082D37" w14:paraId="0C70E002" w14:textId="77777777" w:rsidTr="004F225F">
        <w:tc>
          <w:tcPr>
            <w:tcW w:w="3505" w:type="dxa"/>
          </w:tcPr>
          <w:p w14:paraId="5C425385" w14:textId="2EBF6532" w:rsidR="00897C06" w:rsidRDefault="001278EB" w:rsidP="004F225F">
            <w:pPr>
              <w:pStyle w:val="Style1"/>
              <w:spacing w:after="0" w:line="240" w:lineRule="auto"/>
              <w:ind w:firstLine="0"/>
              <w:jc w:val="left"/>
              <w:rPr>
                <w:lang w:val="en-US"/>
              </w:rPr>
            </w:pPr>
            <w:r>
              <w:rPr>
                <w:lang w:val="en-US"/>
              </w:rPr>
              <w:t>Joint grouping (</w:t>
            </w:r>
            <w:proofErr w:type="spellStart"/>
            <w:r>
              <w:rPr>
                <w:lang w:val="en-US"/>
              </w:rPr>
              <w:t>bitmap+NZC</w:t>
            </w:r>
            <w:proofErr w:type="spellEnd"/>
            <w:r w:rsidR="00897C06">
              <w:rPr>
                <w:lang w:val="en-US"/>
              </w:rPr>
              <w:t>), N groups</w:t>
            </w:r>
          </w:p>
        </w:tc>
        <w:tc>
          <w:tcPr>
            <w:tcW w:w="1113" w:type="dxa"/>
          </w:tcPr>
          <w:p w14:paraId="778B076E" w14:textId="4E99185D" w:rsidR="00897C06" w:rsidRDefault="001278EB" w:rsidP="004F225F">
            <w:pPr>
              <w:pStyle w:val="Style1"/>
              <w:spacing w:after="0" w:line="240" w:lineRule="auto"/>
              <w:ind w:firstLine="0"/>
              <w:jc w:val="left"/>
              <w:rPr>
                <w:lang w:val="en-US"/>
              </w:rPr>
            </w:pPr>
            <w:r>
              <w:rPr>
                <w:lang w:val="en-US"/>
              </w:rPr>
              <w:t>1</w:t>
            </w:r>
          </w:p>
        </w:tc>
        <w:tc>
          <w:tcPr>
            <w:tcW w:w="5011" w:type="dxa"/>
          </w:tcPr>
          <w:p w14:paraId="2BA8F94E" w14:textId="77777777" w:rsidR="00897C06" w:rsidRPr="00082D37" w:rsidRDefault="00897C06" w:rsidP="004F225F">
            <w:pPr>
              <w:pStyle w:val="Style1"/>
              <w:spacing w:after="0" w:line="240" w:lineRule="auto"/>
              <w:ind w:firstLine="0"/>
              <w:jc w:val="left"/>
              <w:rPr>
                <w:lang w:val="en-US"/>
              </w:rPr>
            </w:pPr>
            <w:r>
              <w:rPr>
                <w:lang w:val="en-US"/>
              </w:rPr>
              <w:t>Vivo</w:t>
            </w:r>
          </w:p>
        </w:tc>
      </w:tr>
      <w:tr w:rsidR="00897C06" w:rsidRPr="00082D37" w14:paraId="2E651C08" w14:textId="77777777" w:rsidTr="004F225F">
        <w:tc>
          <w:tcPr>
            <w:tcW w:w="3505" w:type="dxa"/>
          </w:tcPr>
          <w:p w14:paraId="14C684AA" w14:textId="77777777" w:rsidR="00897C06" w:rsidRDefault="00897C06" w:rsidP="004F225F">
            <w:pPr>
              <w:pStyle w:val="Style1"/>
              <w:spacing w:after="0" w:line="240" w:lineRule="auto"/>
              <w:ind w:firstLine="0"/>
              <w:jc w:val="left"/>
              <w:rPr>
                <w:lang w:val="en-US"/>
              </w:rPr>
            </w:pPr>
            <w:r>
              <w:rPr>
                <w:lang w:val="en-US"/>
              </w:rPr>
              <w:t>Layer omission</w:t>
            </w:r>
          </w:p>
        </w:tc>
        <w:tc>
          <w:tcPr>
            <w:tcW w:w="1113" w:type="dxa"/>
          </w:tcPr>
          <w:p w14:paraId="1EDC2342" w14:textId="4C20DFB4" w:rsidR="00897C06" w:rsidRDefault="001278EB" w:rsidP="004F225F">
            <w:pPr>
              <w:pStyle w:val="Style1"/>
              <w:spacing w:after="0" w:line="240" w:lineRule="auto"/>
              <w:ind w:firstLine="0"/>
              <w:jc w:val="left"/>
              <w:rPr>
                <w:lang w:val="en-US"/>
              </w:rPr>
            </w:pPr>
            <w:r>
              <w:rPr>
                <w:lang w:val="en-US"/>
              </w:rPr>
              <w:t>1</w:t>
            </w:r>
          </w:p>
        </w:tc>
        <w:tc>
          <w:tcPr>
            <w:tcW w:w="5011" w:type="dxa"/>
          </w:tcPr>
          <w:p w14:paraId="7E4168F9" w14:textId="77777777" w:rsidR="00897C06" w:rsidRDefault="00897C06" w:rsidP="004F225F">
            <w:pPr>
              <w:pStyle w:val="Style1"/>
              <w:spacing w:after="0" w:line="240" w:lineRule="auto"/>
              <w:ind w:firstLine="0"/>
              <w:jc w:val="left"/>
              <w:rPr>
                <w:lang w:val="en-US"/>
              </w:rPr>
            </w:pPr>
            <w:r>
              <w:rPr>
                <w:lang w:val="en-US"/>
              </w:rPr>
              <w:t>NEC</w:t>
            </w:r>
          </w:p>
        </w:tc>
      </w:tr>
      <w:tr w:rsidR="002C2A55" w:rsidRPr="00082D37" w14:paraId="2709DB95" w14:textId="77777777" w:rsidTr="004F225F">
        <w:tc>
          <w:tcPr>
            <w:tcW w:w="3505" w:type="dxa"/>
          </w:tcPr>
          <w:p w14:paraId="32B7D57F" w14:textId="4D76885A" w:rsidR="002C2A55" w:rsidRDefault="002C2A55" w:rsidP="004F225F">
            <w:pPr>
              <w:pStyle w:val="Style1"/>
              <w:spacing w:after="0" w:line="240" w:lineRule="auto"/>
              <w:ind w:firstLine="0"/>
              <w:jc w:val="left"/>
              <w:rPr>
                <w:lang w:val="en-US"/>
              </w:rPr>
            </w:pPr>
            <w:r>
              <w:rPr>
                <w:lang w:val="en-US"/>
              </w:rPr>
              <w:t>Omit all components in UCI part 2 other than SD bases</w:t>
            </w:r>
          </w:p>
        </w:tc>
        <w:tc>
          <w:tcPr>
            <w:tcW w:w="1113" w:type="dxa"/>
          </w:tcPr>
          <w:p w14:paraId="51863D35" w14:textId="7B036A39" w:rsidR="002C2A55" w:rsidRDefault="002C2A55" w:rsidP="004F225F">
            <w:pPr>
              <w:pStyle w:val="Style1"/>
              <w:spacing w:after="0" w:line="240" w:lineRule="auto"/>
              <w:ind w:firstLine="0"/>
              <w:jc w:val="left"/>
              <w:rPr>
                <w:lang w:val="en-US"/>
              </w:rPr>
            </w:pPr>
            <w:r>
              <w:rPr>
                <w:lang w:val="en-US"/>
              </w:rPr>
              <w:t>1</w:t>
            </w:r>
          </w:p>
        </w:tc>
        <w:tc>
          <w:tcPr>
            <w:tcW w:w="5011" w:type="dxa"/>
          </w:tcPr>
          <w:p w14:paraId="25E6EC74" w14:textId="62CD5A05" w:rsidR="002C2A55" w:rsidRDefault="002C2A55" w:rsidP="004F225F">
            <w:pPr>
              <w:pStyle w:val="Style1"/>
              <w:spacing w:after="0" w:line="240" w:lineRule="auto"/>
              <w:ind w:firstLine="0"/>
              <w:jc w:val="left"/>
              <w:rPr>
                <w:lang w:val="en-US"/>
              </w:rPr>
            </w:pPr>
            <w:r>
              <w:rPr>
                <w:lang w:val="en-US"/>
              </w:rPr>
              <w:t>Qualcomm</w:t>
            </w:r>
          </w:p>
        </w:tc>
      </w:tr>
    </w:tbl>
    <w:p w14:paraId="7F6702CE" w14:textId="59FE15AF" w:rsidR="00E45D23" w:rsidRDefault="00E45D23" w:rsidP="00FD2584">
      <w:pPr>
        <w:pStyle w:val="Caption"/>
        <w:rPr>
          <w:b w:val="0"/>
          <w:sz w:val="20"/>
          <w:u w:val="single"/>
        </w:rPr>
      </w:pPr>
    </w:p>
    <w:p w14:paraId="2DE395F8" w14:textId="75FF1146" w:rsidR="00E45D23" w:rsidRPr="004B4101" w:rsidRDefault="00E45D23" w:rsidP="00E45D23">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14</w:t>
      </w:r>
      <w:r w:rsidRPr="00082D37">
        <w:rPr>
          <w:sz w:val="20"/>
        </w:rPr>
        <w:fldChar w:fldCharType="end"/>
      </w:r>
      <w:r w:rsidRPr="00082D37">
        <w:rPr>
          <w:sz w:val="20"/>
        </w:rPr>
        <w:t xml:space="preserve"> </w:t>
      </w:r>
      <w:r>
        <w:rPr>
          <w:sz w:val="20"/>
        </w:rPr>
        <w:t>UCI omission: summary of observation from SLS</w:t>
      </w:r>
    </w:p>
    <w:tbl>
      <w:tblPr>
        <w:tblStyle w:val="TableGrid"/>
        <w:tblW w:w="0" w:type="auto"/>
        <w:tblLook w:val="04A0" w:firstRow="1" w:lastRow="0" w:firstColumn="1" w:lastColumn="0" w:noHBand="0" w:noVBand="1"/>
      </w:tblPr>
      <w:tblGrid>
        <w:gridCol w:w="1516"/>
        <w:gridCol w:w="1089"/>
        <w:gridCol w:w="7024"/>
      </w:tblGrid>
      <w:tr w:rsidR="00E45D23" w:rsidRPr="004B4101" w14:paraId="36CD6824" w14:textId="77777777" w:rsidTr="007F1C1E">
        <w:tc>
          <w:tcPr>
            <w:tcW w:w="1516" w:type="dxa"/>
            <w:shd w:val="clear" w:color="auto" w:fill="FFFF00"/>
          </w:tcPr>
          <w:p w14:paraId="0EFD0BC3" w14:textId="77777777" w:rsidR="00E45D23" w:rsidRPr="004B4101" w:rsidRDefault="00E45D23" w:rsidP="00683D91">
            <w:pPr>
              <w:pStyle w:val="0Maintext"/>
              <w:spacing w:after="0" w:afterAutospacing="0" w:line="240" w:lineRule="auto"/>
              <w:ind w:firstLine="0"/>
              <w:jc w:val="left"/>
              <w:rPr>
                <w:b/>
                <w:lang w:val="en-US"/>
              </w:rPr>
            </w:pPr>
            <w:r w:rsidRPr="004B4101">
              <w:rPr>
                <w:b/>
                <w:lang w:val="en-US"/>
              </w:rPr>
              <w:t>Company</w:t>
            </w:r>
          </w:p>
        </w:tc>
        <w:tc>
          <w:tcPr>
            <w:tcW w:w="1089" w:type="dxa"/>
            <w:shd w:val="clear" w:color="auto" w:fill="FFFF00"/>
          </w:tcPr>
          <w:p w14:paraId="1CB8E1F4" w14:textId="77777777" w:rsidR="00E45D23" w:rsidRPr="004B4101" w:rsidRDefault="00E45D23" w:rsidP="00683D91">
            <w:pPr>
              <w:pStyle w:val="0Maintext"/>
              <w:spacing w:after="0" w:afterAutospacing="0" w:line="240" w:lineRule="auto"/>
              <w:ind w:firstLine="0"/>
              <w:jc w:val="left"/>
              <w:rPr>
                <w:b/>
                <w:lang w:val="en-US"/>
              </w:rPr>
            </w:pPr>
            <w:r w:rsidRPr="004B4101">
              <w:rPr>
                <w:b/>
                <w:lang w:val="en-US"/>
              </w:rPr>
              <w:t>Metric</w:t>
            </w:r>
          </w:p>
        </w:tc>
        <w:tc>
          <w:tcPr>
            <w:tcW w:w="7024" w:type="dxa"/>
            <w:shd w:val="clear" w:color="auto" w:fill="FFFF00"/>
          </w:tcPr>
          <w:p w14:paraId="7BC10443" w14:textId="77777777" w:rsidR="00E45D23" w:rsidRPr="004B4101" w:rsidRDefault="00E45D23" w:rsidP="00683D91">
            <w:pPr>
              <w:pStyle w:val="0Maintext"/>
              <w:spacing w:after="0" w:afterAutospacing="0" w:line="240" w:lineRule="auto"/>
              <w:ind w:firstLine="0"/>
              <w:jc w:val="left"/>
            </w:pPr>
            <w:r w:rsidRPr="004B4101">
              <w:rPr>
                <w:b/>
                <w:lang w:val="en-US"/>
              </w:rPr>
              <w:t>Key observation</w:t>
            </w:r>
          </w:p>
        </w:tc>
      </w:tr>
      <w:tr w:rsidR="00E30ABD" w:rsidRPr="004B4101" w14:paraId="6D070B4F" w14:textId="77777777" w:rsidTr="007F1C1E">
        <w:tc>
          <w:tcPr>
            <w:tcW w:w="1516" w:type="dxa"/>
            <w:shd w:val="clear" w:color="auto" w:fill="auto"/>
          </w:tcPr>
          <w:p w14:paraId="0120F2D7" w14:textId="3EDB08E0" w:rsidR="00E30ABD" w:rsidRPr="00E30ABD" w:rsidRDefault="00E30ABD" w:rsidP="00E30ABD">
            <w:pPr>
              <w:pStyle w:val="0Maintext"/>
              <w:spacing w:after="0" w:afterAutospacing="0" w:line="240" w:lineRule="auto"/>
              <w:ind w:firstLine="0"/>
              <w:jc w:val="left"/>
              <w:rPr>
                <w:lang w:val="en-US"/>
              </w:rPr>
            </w:pPr>
            <w:r w:rsidRPr="00E30ABD">
              <w:rPr>
                <w:lang w:val="en-US"/>
              </w:rPr>
              <w:t>Huawei/</w:t>
            </w:r>
            <w:proofErr w:type="spellStart"/>
            <w:r w:rsidRPr="00E30ABD">
              <w:rPr>
                <w:lang w:val="en-US"/>
              </w:rPr>
              <w:t>HiSi</w:t>
            </w:r>
            <w:proofErr w:type="spellEnd"/>
          </w:p>
        </w:tc>
        <w:tc>
          <w:tcPr>
            <w:tcW w:w="1089" w:type="dxa"/>
            <w:shd w:val="clear" w:color="auto" w:fill="auto"/>
          </w:tcPr>
          <w:p w14:paraId="6810D9B3" w14:textId="7F45FBD4" w:rsidR="00E30ABD" w:rsidRPr="00E30ABD" w:rsidRDefault="00E30ABD" w:rsidP="00E30ABD">
            <w:pPr>
              <w:pStyle w:val="0Maintext"/>
              <w:spacing w:after="0" w:afterAutospacing="0" w:line="240" w:lineRule="auto"/>
              <w:ind w:firstLine="0"/>
              <w:jc w:val="left"/>
              <w:rPr>
                <w:lang w:val="en-US"/>
              </w:rPr>
            </w:pPr>
            <w:r w:rsidRPr="00E30ABD">
              <w:rPr>
                <w:lang w:val="en-US"/>
              </w:rPr>
              <w:t>UPT</w:t>
            </w:r>
          </w:p>
        </w:tc>
        <w:tc>
          <w:tcPr>
            <w:tcW w:w="7024" w:type="dxa"/>
            <w:shd w:val="clear" w:color="auto" w:fill="auto"/>
          </w:tcPr>
          <w:p w14:paraId="697C9FB0" w14:textId="699F78A1" w:rsidR="00E30ABD" w:rsidRPr="00E30ABD" w:rsidRDefault="00E30ABD" w:rsidP="00E30ABD">
            <w:pPr>
              <w:spacing w:after="0"/>
              <w:rPr>
                <w:sz w:val="20"/>
                <w:lang w:eastAsia="zh-CN"/>
              </w:rPr>
            </w:pPr>
            <w:r w:rsidRPr="00E30ABD">
              <w:rPr>
                <w:rFonts w:hint="eastAsia"/>
                <w:sz w:val="20"/>
                <w:lang w:eastAsia="zh-CN"/>
              </w:rPr>
              <w:t xml:space="preserve">CSI omission </w:t>
            </w:r>
            <w:r w:rsidRPr="00E30ABD">
              <w:rPr>
                <w:sz w:val="20"/>
                <w:lang w:eastAsia="zh-CN"/>
              </w:rPr>
              <w:t xml:space="preserve">by dropping both </w:t>
            </w:r>
            <w:r w:rsidRPr="00E30ABD">
              <w:rPr>
                <w:rFonts w:hint="eastAsia"/>
                <w:sz w:val="20"/>
                <w:lang w:eastAsia="zh-CN"/>
              </w:rPr>
              <w:t xml:space="preserve">NZC and FD basis has </w:t>
            </w:r>
            <w:r w:rsidRPr="00E30ABD">
              <w:rPr>
                <w:sz w:val="20"/>
                <w:lang w:eastAsia="zh-CN"/>
              </w:rPr>
              <w:t>around 2-</w:t>
            </w:r>
            <w:r w:rsidRPr="00E30ABD">
              <w:rPr>
                <w:rFonts w:hint="eastAsia"/>
                <w:sz w:val="20"/>
                <w:lang w:eastAsia="zh-CN"/>
              </w:rPr>
              <w:t xml:space="preserve">4% performance gain over that </w:t>
            </w:r>
            <w:r w:rsidRPr="00E30ABD">
              <w:rPr>
                <w:sz w:val="20"/>
                <w:lang w:eastAsia="zh-CN"/>
              </w:rPr>
              <w:t xml:space="preserve">by dropping NZC only, if assuming the same reporting overhead. A pre-defined priority table can be used to determine the payload of reporting after omission and derive omitted CSI contents by the </w:t>
            </w:r>
            <w:proofErr w:type="spellStart"/>
            <w:r w:rsidRPr="00E30ABD">
              <w:rPr>
                <w:sz w:val="20"/>
                <w:lang w:eastAsia="zh-CN"/>
              </w:rPr>
              <w:t>gNB</w:t>
            </w:r>
            <w:proofErr w:type="spellEnd"/>
            <w:r w:rsidRPr="00E30ABD">
              <w:rPr>
                <w:sz w:val="20"/>
                <w:lang w:eastAsia="zh-CN"/>
              </w:rPr>
              <w:t>, and no further signalling is required.</w:t>
            </w:r>
          </w:p>
        </w:tc>
      </w:tr>
      <w:tr w:rsidR="00E30ABD" w:rsidRPr="004B4101" w14:paraId="1CFFF3C0" w14:textId="77777777" w:rsidTr="007F1C1E">
        <w:tc>
          <w:tcPr>
            <w:tcW w:w="1516" w:type="dxa"/>
            <w:shd w:val="clear" w:color="auto" w:fill="auto"/>
          </w:tcPr>
          <w:p w14:paraId="4249D6E0" w14:textId="638829FE" w:rsidR="00E30ABD" w:rsidRPr="00E30ABD" w:rsidRDefault="00E30ABD" w:rsidP="00E30ABD">
            <w:pPr>
              <w:pStyle w:val="0Maintext"/>
              <w:spacing w:after="0" w:afterAutospacing="0" w:line="240" w:lineRule="auto"/>
              <w:ind w:firstLine="0"/>
              <w:jc w:val="left"/>
              <w:rPr>
                <w:lang w:val="en-US"/>
              </w:rPr>
            </w:pPr>
            <w:proofErr w:type="spellStart"/>
            <w:r w:rsidRPr="00E30ABD">
              <w:rPr>
                <w:lang w:val="en-US"/>
              </w:rPr>
              <w:t>MotM</w:t>
            </w:r>
            <w:proofErr w:type="spellEnd"/>
            <w:r w:rsidRPr="00E30ABD">
              <w:rPr>
                <w:lang w:val="en-US"/>
              </w:rPr>
              <w:t>/Lenovo</w:t>
            </w:r>
          </w:p>
        </w:tc>
        <w:tc>
          <w:tcPr>
            <w:tcW w:w="1089" w:type="dxa"/>
            <w:shd w:val="clear" w:color="auto" w:fill="auto"/>
          </w:tcPr>
          <w:p w14:paraId="25C52EE9" w14:textId="3F214CE5" w:rsidR="00E30ABD" w:rsidRPr="00E30ABD" w:rsidRDefault="00E30ABD" w:rsidP="00E30ABD">
            <w:pPr>
              <w:pStyle w:val="0Maintext"/>
              <w:spacing w:after="0" w:afterAutospacing="0" w:line="240" w:lineRule="auto"/>
              <w:ind w:firstLine="0"/>
              <w:jc w:val="left"/>
              <w:rPr>
                <w:lang w:val="en-US"/>
              </w:rPr>
            </w:pPr>
            <w:r w:rsidRPr="00E30ABD">
              <w:rPr>
                <w:lang w:val="en-US"/>
              </w:rPr>
              <w:t>CDF</w:t>
            </w:r>
          </w:p>
        </w:tc>
        <w:tc>
          <w:tcPr>
            <w:tcW w:w="7024" w:type="dxa"/>
            <w:shd w:val="clear" w:color="auto" w:fill="auto"/>
          </w:tcPr>
          <w:p w14:paraId="7B8FCCB9" w14:textId="77777777" w:rsidR="00E30ABD" w:rsidRPr="00E30ABD" w:rsidRDefault="00E30ABD" w:rsidP="00E30ABD">
            <w:pPr>
              <w:spacing w:after="0"/>
              <w:rPr>
                <w:sz w:val="20"/>
              </w:rPr>
            </w:pPr>
            <w:r w:rsidRPr="00E30ABD">
              <w:rPr>
                <w:sz w:val="20"/>
              </w:rPr>
              <w:t xml:space="preserve">Coefficients reported within the first few and last few FD basis indices statistically have larger magnitude values compared with coefficients reported in the </w:t>
            </w:r>
            <w:proofErr w:type="spellStart"/>
            <w:r w:rsidRPr="00E30ABD">
              <w:rPr>
                <w:sz w:val="20"/>
              </w:rPr>
              <w:t>center</w:t>
            </w:r>
            <w:proofErr w:type="spellEnd"/>
            <w:r w:rsidRPr="00E30ABD">
              <w:rPr>
                <w:sz w:val="20"/>
              </w:rPr>
              <w:t xml:space="preserve"> FD basis indices</w:t>
            </w:r>
          </w:p>
          <w:p w14:paraId="18A56AD4" w14:textId="067761D2" w:rsidR="00E30ABD" w:rsidRPr="00E30ABD" w:rsidRDefault="00E30ABD" w:rsidP="00E30ABD">
            <w:pPr>
              <w:pStyle w:val="Observation"/>
              <w:numPr>
                <w:ilvl w:val="0"/>
                <w:numId w:val="0"/>
              </w:numPr>
              <w:spacing w:after="0"/>
              <w:textAlignment w:val="baseline"/>
              <w:rPr>
                <w:b w:val="0"/>
              </w:rPr>
            </w:pPr>
            <w:r w:rsidRPr="00E30ABD">
              <w:rPr>
                <w:b w:val="0"/>
              </w:rPr>
              <w:t xml:space="preserve">Given that the strongest LCC in layer </w:t>
            </w:r>
            <w:proofErr w:type="spellStart"/>
            <w:r w:rsidRPr="00E30ABD">
              <w:rPr>
                <w:b w:val="0"/>
                <w:iCs/>
              </w:rPr>
              <w:t>i</w:t>
            </w:r>
            <w:proofErr w:type="spellEnd"/>
            <w:r w:rsidRPr="00E30ABD">
              <w:rPr>
                <w:b w:val="0"/>
              </w:rPr>
              <w:t xml:space="preserve"> occurs at row </w:t>
            </w:r>
            <w:r w:rsidRPr="00E30ABD">
              <w:rPr>
                <w:b w:val="0"/>
                <w:iCs/>
              </w:rPr>
              <w:t>b</w:t>
            </w:r>
            <w:r w:rsidRPr="00E30ABD">
              <w:rPr>
                <w:b w:val="0"/>
                <w:iCs/>
                <w:vertAlign w:val="superscript"/>
              </w:rPr>
              <w:t>*(</w:t>
            </w:r>
            <w:proofErr w:type="spellStart"/>
            <w:r w:rsidRPr="00E30ABD">
              <w:rPr>
                <w:b w:val="0"/>
                <w:iCs/>
                <w:vertAlign w:val="superscript"/>
              </w:rPr>
              <w:t>i</w:t>
            </w:r>
            <w:proofErr w:type="spellEnd"/>
            <w:r w:rsidRPr="00E30ABD">
              <w:rPr>
                <w:b w:val="0"/>
                <w:iCs/>
                <w:vertAlign w:val="superscript"/>
              </w:rPr>
              <w:t>)</w:t>
            </w:r>
            <w:r w:rsidRPr="00E30ABD">
              <w:rPr>
                <w:b w:val="0"/>
              </w:rPr>
              <w:t xml:space="preserve"> of</w:t>
            </w:r>
            <m:oMath>
              <m:r>
                <m:rPr>
                  <m:sty m:val="b"/>
                </m:rPr>
                <w:rPr>
                  <w:rFonts w:ascii="Cambria Math" w:eastAsiaTheme="minorEastAsia" w:hAnsi="Cambria Math"/>
                </w:rPr>
                <m:t xml:space="preserve"> </m:t>
              </m:r>
              <m:sSubSup>
                <m:sSubSupPr>
                  <m:ctrlPr>
                    <w:rPr>
                      <w:rFonts w:ascii="Cambria Math" w:eastAsiaTheme="minorEastAsia" w:hAnsi="Cambria Math"/>
                      <w:b w:val="0"/>
                      <w:bCs w:val="0"/>
                      <w:iCs/>
                    </w:rPr>
                  </m:ctrlPr>
                </m:sSubSupPr>
                <m:e>
                  <m:acc>
                    <m:accPr>
                      <m:chr m:val="̃"/>
                      <m:ctrlPr>
                        <w:rPr>
                          <w:rFonts w:ascii="Cambria Math" w:eastAsiaTheme="minorEastAsia" w:hAnsi="Cambria Math"/>
                          <w:b w:val="0"/>
                          <w:iCs/>
                        </w:rPr>
                      </m:ctrlPr>
                    </m:accPr>
                    <m:e>
                      <m:r>
                        <m:rPr>
                          <m:sty m:val="b"/>
                        </m:rPr>
                        <w:rPr>
                          <w:rFonts w:ascii="Cambria Math" w:eastAsiaTheme="minorEastAsia" w:hAnsi="Cambria Math"/>
                        </w:rPr>
                        <m:t>W</m:t>
                      </m:r>
                    </m:e>
                  </m:acc>
                </m:e>
                <m:sub>
                  <m:r>
                    <m:rPr>
                      <m:sty m:val="b"/>
                    </m:rPr>
                    <w:rPr>
                      <w:rFonts w:ascii="Cambria Math" w:eastAsiaTheme="minorEastAsia" w:hAnsi="Cambria Math"/>
                    </w:rPr>
                    <m:t>2</m:t>
                  </m:r>
                </m:sub>
                <m:sup>
                  <m:r>
                    <m:rPr>
                      <m:sty m:val="b"/>
                    </m:rPr>
                    <w:rPr>
                      <w:rFonts w:ascii="Cambria Math" w:eastAsiaTheme="minorEastAsia" w:hAnsi="Cambria Math"/>
                    </w:rPr>
                    <m:t>(i)</m:t>
                  </m:r>
                </m:sup>
              </m:sSubSup>
            </m:oMath>
            <w:r w:rsidRPr="00E30ABD">
              <w:rPr>
                <w:b w:val="0"/>
                <w:iCs/>
              </w:rPr>
              <w:t>, c</w:t>
            </w:r>
            <w:r w:rsidRPr="00E30ABD">
              <w:rPr>
                <w:b w:val="0"/>
              </w:rPr>
              <w:t>oefficients reported within row (</w:t>
            </w:r>
            <w:r w:rsidRPr="00E30ABD">
              <w:rPr>
                <w:b w:val="0"/>
                <w:iCs/>
              </w:rPr>
              <w:t>b</w:t>
            </w:r>
            <w:r w:rsidRPr="00E30ABD">
              <w:rPr>
                <w:b w:val="0"/>
                <w:iCs/>
                <w:vertAlign w:val="superscript"/>
              </w:rPr>
              <w:t>*(</w:t>
            </w:r>
            <w:proofErr w:type="spellStart"/>
            <w:r w:rsidRPr="00E30ABD">
              <w:rPr>
                <w:b w:val="0"/>
                <w:iCs/>
                <w:vertAlign w:val="superscript"/>
              </w:rPr>
              <w:t>i</w:t>
            </w:r>
            <w:proofErr w:type="spellEnd"/>
            <w:r w:rsidRPr="00E30ABD">
              <w:rPr>
                <w:b w:val="0"/>
                <w:iCs/>
                <w:vertAlign w:val="superscript"/>
              </w:rPr>
              <w:t>)</w:t>
            </w:r>
            <w:r w:rsidRPr="00E30ABD">
              <w:rPr>
                <w:b w:val="0"/>
              </w:rPr>
              <w:t xml:space="preserve"> +</w:t>
            </w:r>
            <w:r w:rsidRPr="00E30ABD">
              <w:rPr>
                <w:b w:val="0"/>
                <w:iCs/>
              </w:rPr>
              <w:t>L</w:t>
            </w:r>
            <w:r w:rsidRPr="00E30ABD">
              <w:rPr>
                <w:b w:val="0"/>
              </w:rPr>
              <w:t>) mod</w:t>
            </w:r>
            <w:r w:rsidRPr="00E30ABD">
              <w:rPr>
                <w:b w:val="0"/>
                <w:iCs/>
              </w:rPr>
              <w:t>2L</w:t>
            </w:r>
            <w:r w:rsidRPr="00E30ABD">
              <w:rPr>
                <w:b w:val="0"/>
              </w:rPr>
              <w:t xml:space="preserve"> of </w:t>
            </w:r>
            <m:oMath>
              <m:r>
                <m:rPr>
                  <m:sty m:val="b"/>
                </m:rPr>
                <w:rPr>
                  <w:rFonts w:ascii="Cambria Math" w:eastAsiaTheme="minorEastAsia" w:hAnsi="Cambria Math"/>
                </w:rPr>
                <m:t xml:space="preserve"> </m:t>
              </m:r>
              <m:sSubSup>
                <m:sSubSupPr>
                  <m:ctrlPr>
                    <w:rPr>
                      <w:rFonts w:ascii="Cambria Math" w:eastAsiaTheme="minorEastAsia" w:hAnsi="Cambria Math"/>
                      <w:b w:val="0"/>
                      <w:bCs w:val="0"/>
                      <w:iCs/>
                    </w:rPr>
                  </m:ctrlPr>
                </m:sSubSupPr>
                <m:e>
                  <m:acc>
                    <m:accPr>
                      <m:chr m:val="̃"/>
                      <m:ctrlPr>
                        <w:rPr>
                          <w:rFonts w:ascii="Cambria Math" w:eastAsiaTheme="minorEastAsia" w:hAnsi="Cambria Math"/>
                          <w:b w:val="0"/>
                          <w:iCs/>
                        </w:rPr>
                      </m:ctrlPr>
                    </m:accPr>
                    <m:e>
                      <m:r>
                        <m:rPr>
                          <m:sty m:val="b"/>
                        </m:rPr>
                        <w:rPr>
                          <w:rFonts w:ascii="Cambria Math" w:eastAsiaTheme="minorEastAsia" w:hAnsi="Cambria Math"/>
                        </w:rPr>
                        <m:t>W</m:t>
                      </m:r>
                    </m:e>
                  </m:acc>
                </m:e>
                <m:sub>
                  <m:r>
                    <m:rPr>
                      <m:sty m:val="b"/>
                    </m:rPr>
                    <w:rPr>
                      <w:rFonts w:ascii="Cambria Math" w:eastAsiaTheme="minorEastAsia" w:hAnsi="Cambria Math"/>
                    </w:rPr>
                    <m:t>2</m:t>
                  </m:r>
                </m:sub>
                <m:sup>
                  <m:r>
                    <m:rPr>
                      <m:sty m:val="b"/>
                    </m:rPr>
                    <w:rPr>
                      <w:rFonts w:ascii="Cambria Math" w:eastAsiaTheme="minorEastAsia" w:hAnsi="Cambria Math"/>
                    </w:rPr>
                    <m:t>(i)</m:t>
                  </m:r>
                </m:sup>
              </m:sSubSup>
            </m:oMath>
            <w:r w:rsidRPr="00E30ABD">
              <w:rPr>
                <w:b w:val="0"/>
                <w:bCs w:val="0"/>
                <w:iCs/>
              </w:rPr>
              <w:t xml:space="preserve"> </w:t>
            </w:r>
            <w:r w:rsidRPr="00E30ABD">
              <w:rPr>
                <w:b w:val="0"/>
              </w:rPr>
              <w:t>statistically have larger magnitude values compared with reported coefficients in other rows.</w:t>
            </w:r>
          </w:p>
        </w:tc>
      </w:tr>
    </w:tbl>
    <w:p w14:paraId="2236D116" w14:textId="46C4DC33" w:rsidR="00E45D23" w:rsidRPr="00A40959" w:rsidRDefault="00E45D23" w:rsidP="00A40959">
      <w:pPr>
        <w:pStyle w:val="Style1"/>
        <w:spacing w:after="120"/>
        <w:ind w:firstLine="0"/>
        <w:rPr>
          <w:i/>
          <w:lang w:val="en-US" w:eastAsia="ko-KR"/>
        </w:rPr>
      </w:pPr>
    </w:p>
    <w:p w14:paraId="06458CAC" w14:textId="40F1A1F9" w:rsidR="00D97A57" w:rsidRDefault="00D97A57" w:rsidP="00CB0E1C">
      <w:pPr>
        <w:pStyle w:val="Style1"/>
        <w:tabs>
          <w:tab w:val="left" w:pos="450"/>
          <w:tab w:val="left" w:pos="540"/>
        </w:tabs>
        <w:spacing w:after="120"/>
        <w:rPr>
          <w:lang w:val="en-US" w:eastAsia="ko-KR"/>
        </w:rPr>
      </w:pPr>
      <w:r>
        <w:rPr>
          <w:lang w:val="en-US" w:eastAsia="ko-KR"/>
        </w:rPr>
        <w:t xml:space="preserve">Both Alt1 and Alt2 partition the NZCs into 2 groups based on the SCI (and in general, </w:t>
      </w:r>
      <w:r w:rsidR="00925023">
        <w:rPr>
          <w:lang w:val="en-US" w:eastAsia="ko-KR"/>
        </w:rPr>
        <w:t>amplitude ordering) wherein group 1 and group 2 correspond to the stronger and weaker groups, respectively. When UCI omission is performed, the NZCs in group 2 are omitted.</w:t>
      </w:r>
    </w:p>
    <w:p w14:paraId="1AEB1FE4" w14:textId="668945FA" w:rsidR="00A40959" w:rsidRDefault="00CB0E1C" w:rsidP="00CB0E1C">
      <w:pPr>
        <w:pStyle w:val="Style1"/>
        <w:tabs>
          <w:tab w:val="left" w:pos="450"/>
          <w:tab w:val="left" w:pos="540"/>
        </w:tabs>
        <w:spacing w:after="120"/>
        <w:rPr>
          <w:lang w:val="en-US" w:eastAsia="ko-KR"/>
        </w:rPr>
      </w:pPr>
      <w:r>
        <w:rPr>
          <w:lang w:val="en-US" w:eastAsia="ko-KR"/>
        </w:rPr>
        <w:t xml:space="preserve">Comparing Alt1 and Alt2, </w:t>
      </w:r>
      <w:r w:rsidR="00AA26B2">
        <w:rPr>
          <w:lang w:val="en-US" w:eastAsia="ko-KR"/>
        </w:rPr>
        <w:t xml:space="preserve">it is apparent that Alt2 results in lower overhead </w:t>
      </w:r>
      <w:r w:rsidR="000A3F19">
        <w:rPr>
          <w:lang w:val="en-US" w:eastAsia="ko-KR"/>
        </w:rPr>
        <w:t xml:space="preserve">but the </w:t>
      </w:r>
      <w:proofErr w:type="spellStart"/>
      <w:r w:rsidR="000A3F19">
        <w:rPr>
          <w:lang w:val="en-US" w:eastAsia="ko-KR"/>
        </w:rPr>
        <w:t>gNB</w:t>
      </w:r>
      <w:proofErr w:type="spellEnd"/>
      <w:r w:rsidR="000A3F19">
        <w:rPr>
          <w:lang w:val="en-US" w:eastAsia="ko-KR"/>
        </w:rPr>
        <w:t xml:space="preserve"> can make use of the full bitmap (in case of omission) and achieve better performance</w:t>
      </w:r>
      <w:r w:rsidR="00AA26B2">
        <w:rPr>
          <w:lang w:val="en-US" w:eastAsia="ko-KR"/>
        </w:rPr>
        <w:t xml:space="preserve">. The proponents of Alt1 may argue, however, that Alt1 is akin to Rel.15 UCI omission and therefore “simpler”. At the same time, one can counter-argue by inquiring the additional benefit of Alt1 over Alt0. If only NZCs are dropped, the same can be achieved with Alt0. In Alt0, given the UL resource allocation and </w:t>
      </w:r>
      <w:proofErr w:type="spellStart"/>
      <w:r w:rsidR="00AA26B2">
        <w:rPr>
          <w:lang w:val="en-US" w:eastAsia="ko-KR"/>
        </w:rPr>
        <w:t>beta_offset</w:t>
      </w:r>
      <w:proofErr w:type="spellEnd"/>
      <w:r w:rsidR="00AA26B2">
        <w:rPr>
          <w:lang w:val="en-US" w:eastAsia="ko-KR"/>
        </w:rPr>
        <w:t xml:space="preserve"> in the UL grant, the UE can infer whether some NZCs are to be omitted.   </w:t>
      </w:r>
    </w:p>
    <w:p w14:paraId="625AEDE1" w14:textId="4D14C289" w:rsidR="00583B22" w:rsidRDefault="008C21FB" w:rsidP="00CB0E1C">
      <w:pPr>
        <w:pStyle w:val="Style1"/>
        <w:tabs>
          <w:tab w:val="left" w:pos="450"/>
          <w:tab w:val="left" w:pos="540"/>
        </w:tabs>
        <w:spacing w:after="120"/>
        <w:rPr>
          <w:lang w:val="en-US" w:eastAsia="ko-KR"/>
        </w:rPr>
      </w:pPr>
      <w:r>
        <w:rPr>
          <w:lang w:val="en-US" w:eastAsia="ko-KR"/>
        </w:rPr>
        <w:t>Samsung commented that a</w:t>
      </w:r>
      <w:r w:rsidR="00583B22">
        <w:rPr>
          <w:lang w:val="en-US" w:eastAsia="ko-KR"/>
        </w:rPr>
        <w:t xml:space="preserve">n additional benefit of Alt1 over Alt0 is that in case of Alt1, </w:t>
      </w:r>
      <w:proofErr w:type="spellStart"/>
      <w:r w:rsidR="00583B22">
        <w:rPr>
          <w:lang w:val="en-US" w:eastAsia="ko-KR"/>
        </w:rPr>
        <w:t>gNB</w:t>
      </w:r>
      <w:proofErr w:type="spellEnd"/>
      <w:r w:rsidR="00583B22">
        <w:rPr>
          <w:lang w:val="en-US" w:eastAsia="ko-KR"/>
        </w:rPr>
        <w:t xml:space="preserve"> will know when omission happens (since </w:t>
      </w:r>
      <m:oMath>
        <m:sSub>
          <m:sSubPr>
            <m:ctrlPr>
              <w:rPr>
                <w:rFonts w:ascii="Cambria Math" w:hAnsi="Cambria Math"/>
                <w:i/>
                <w:lang w:val="en-US" w:eastAsia="ko-KR"/>
              </w:rPr>
            </m:ctrlPr>
          </m:sSubPr>
          <m:e>
            <m:r>
              <w:rPr>
                <w:rFonts w:ascii="Cambria Math" w:hAnsi="Cambria Math"/>
                <w:lang w:val="en-US" w:eastAsia="ko-KR"/>
              </w:rPr>
              <m:t>K</m:t>
            </m:r>
          </m:e>
          <m:sub>
            <m:r>
              <w:rPr>
                <w:rFonts w:ascii="Cambria Math" w:hAnsi="Cambria Math"/>
                <w:lang w:val="en-US" w:eastAsia="ko-KR"/>
              </w:rPr>
              <m:t>NZ</m:t>
            </m:r>
          </m:sub>
        </m:sSub>
      </m:oMath>
      <w:r w:rsidR="00583B22">
        <w:rPr>
          <w:lang w:val="en-US" w:eastAsia="ko-KR"/>
        </w:rPr>
        <w:t xml:space="preserve"> in part 1 will be different and larger from the number of NZ coefficients reported in the stronger group), hence can be allocated correct UL resources. This is not possible with Alt0.</w:t>
      </w:r>
    </w:p>
    <w:p w14:paraId="37CA8085" w14:textId="2B524E23" w:rsidR="002C2A55" w:rsidRDefault="002C2A55" w:rsidP="00DE6263">
      <w:pPr>
        <w:pStyle w:val="Style1"/>
        <w:spacing w:after="120"/>
        <w:rPr>
          <w:lang w:val="en-US" w:eastAsia="ko-KR"/>
        </w:rPr>
      </w:pPr>
      <w:r>
        <w:rPr>
          <w:lang w:val="en-US" w:eastAsia="ko-KR"/>
        </w:rPr>
        <w:t>Qualcomm</w:t>
      </w:r>
      <w:r w:rsidR="00DE6263">
        <w:rPr>
          <w:lang w:val="en-US" w:eastAsia="ko-KR"/>
        </w:rPr>
        <w:t xml:space="preserve"> and Ericsson</w:t>
      </w:r>
      <w:r>
        <w:rPr>
          <w:lang w:val="en-US" w:eastAsia="ko-KR"/>
        </w:rPr>
        <w:t xml:space="preserve"> </w:t>
      </w:r>
      <w:r w:rsidR="00DE6263">
        <w:rPr>
          <w:lang w:val="en-US" w:eastAsia="ko-KR"/>
        </w:rPr>
        <w:t xml:space="preserve">argue </w:t>
      </w:r>
      <w:r>
        <w:rPr>
          <w:lang w:val="en-US" w:eastAsia="ko-KR"/>
        </w:rPr>
        <w:t>that no CSI recalculation should be required for UCI omission</w:t>
      </w:r>
      <w:r w:rsidR="00DE6263">
        <w:rPr>
          <w:lang w:val="en-US" w:eastAsia="ko-KR"/>
        </w:rPr>
        <w:t xml:space="preserve"> analogous to Rel.</w:t>
      </w:r>
      <w:r>
        <w:rPr>
          <w:lang w:val="en-US" w:eastAsia="ko-KR"/>
        </w:rPr>
        <w:t>15.</w:t>
      </w:r>
      <w:r w:rsidR="00DE6263">
        <w:rPr>
          <w:lang w:val="en-US" w:eastAsia="ko-KR"/>
        </w:rPr>
        <w:t xml:space="preserve"> UCI omission </w:t>
      </w:r>
      <w:r w:rsidR="005C6DD6">
        <w:rPr>
          <w:lang w:val="en-US" w:eastAsia="ko-KR"/>
        </w:rPr>
        <w:t>procedure</w:t>
      </w:r>
      <w:r w:rsidR="00DE6263">
        <w:rPr>
          <w:lang w:val="en-US" w:eastAsia="ko-KR"/>
        </w:rPr>
        <w:t xml:space="preserve"> (if supported) should provide the </w:t>
      </w:r>
      <w:proofErr w:type="spellStart"/>
      <w:r w:rsidR="00DE6263">
        <w:rPr>
          <w:lang w:val="en-US" w:eastAsia="ko-KR"/>
        </w:rPr>
        <w:t>gNB</w:t>
      </w:r>
      <w:proofErr w:type="spellEnd"/>
      <w:r w:rsidR="00DE6263">
        <w:rPr>
          <w:lang w:val="en-US" w:eastAsia="ko-KR"/>
        </w:rPr>
        <w:t xml:space="preserve"> necessary information for UL resource allocation and not impose excessive UE complexity. </w:t>
      </w:r>
      <w:r>
        <w:rPr>
          <w:lang w:val="en-US" w:eastAsia="ko-KR"/>
        </w:rPr>
        <w:t xml:space="preserve">Ericsson also points out that the CSI omission procedure </w:t>
      </w:r>
      <w:r w:rsidR="00DE6263">
        <w:rPr>
          <w:lang w:val="en-US" w:eastAsia="ko-KR"/>
        </w:rPr>
        <w:t xml:space="preserve">should </w:t>
      </w:r>
      <w:r>
        <w:rPr>
          <w:lang w:val="en-US" w:eastAsia="ko-KR"/>
        </w:rPr>
        <w:t>additionally meet the following criteria:</w:t>
      </w:r>
    </w:p>
    <w:p w14:paraId="73191C82" w14:textId="40D31095" w:rsidR="002C2A55" w:rsidRDefault="005C6DD6" w:rsidP="002C2A55">
      <w:pPr>
        <w:pStyle w:val="Style1"/>
        <w:numPr>
          <w:ilvl w:val="0"/>
          <w:numId w:val="27"/>
        </w:numPr>
        <w:spacing w:after="120"/>
        <w:rPr>
          <w:lang w:val="en-US" w:eastAsia="ko-KR"/>
        </w:rPr>
      </w:pPr>
      <w:r>
        <w:rPr>
          <w:lang w:val="en-US" w:eastAsia="ko-KR"/>
        </w:rPr>
        <w:t>Providing</w:t>
      </w:r>
      <w:r w:rsidR="002C2A55">
        <w:rPr>
          <w:lang w:val="en-US" w:eastAsia="ko-KR"/>
        </w:rPr>
        <w:t xml:space="preserve"> information to the </w:t>
      </w:r>
      <w:proofErr w:type="spellStart"/>
      <w:r w:rsidR="002C2A55">
        <w:rPr>
          <w:lang w:val="en-US" w:eastAsia="ko-KR"/>
        </w:rPr>
        <w:t>gNB</w:t>
      </w:r>
      <w:proofErr w:type="spellEnd"/>
      <w:r w:rsidR="002C2A55">
        <w:rPr>
          <w:lang w:val="en-US" w:eastAsia="ko-KR"/>
        </w:rPr>
        <w:t xml:space="preserve"> that CSI omission occurred</w:t>
      </w:r>
    </w:p>
    <w:p w14:paraId="201D70D9" w14:textId="5D05E527" w:rsidR="002C2A55" w:rsidRPr="007E4E4E" w:rsidRDefault="007E4E4E" w:rsidP="007E4E4E">
      <w:pPr>
        <w:pStyle w:val="Style1"/>
        <w:numPr>
          <w:ilvl w:val="0"/>
          <w:numId w:val="27"/>
        </w:numPr>
        <w:spacing w:after="120"/>
        <w:rPr>
          <w:lang w:val="en-US" w:eastAsia="ko-KR"/>
        </w:rPr>
      </w:pPr>
      <w:r>
        <w:rPr>
          <w:lang w:val="en-US" w:eastAsia="ko-KR"/>
        </w:rPr>
        <w:t xml:space="preserve">Not resulting in </w:t>
      </w:r>
      <w:r w:rsidR="002C2A55" w:rsidRPr="002C2A55">
        <w:rPr>
          <w:lang w:val="en-US" w:eastAsia="ko-KR"/>
        </w:rPr>
        <w:t>payload am</w:t>
      </w:r>
      <w:r>
        <w:rPr>
          <w:lang w:val="en-US" w:eastAsia="ko-KR"/>
        </w:rPr>
        <w:t xml:space="preserve">biguity (which would require the </w:t>
      </w:r>
      <w:proofErr w:type="spellStart"/>
      <w:r>
        <w:rPr>
          <w:lang w:val="en-US" w:eastAsia="ko-KR"/>
        </w:rPr>
        <w:t>gNB</w:t>
      </w:r>
      <w:proofErr w:type="spellEnd"/>
      <w:r>
        <w:rPr>
          <w:lang w:val="en-US" w:eastAsia="ko-KR"/>
        </w:rPr>
        <w:t xml:space="preserve"> to perform blind decoding</w:t>
      </w:r>
      <w:r w:rsidR="002C2A55" w:rsidRPr="007E4E4E">
        <w:rPr>
          <w:lang w:val="en-US" w:eastAsia="ko-KR"/>
        </w:rPr>
        <w:t xml:space="preserve"> of </w:t>
      </w:r>
      <w:r w:rsidR="005C6DD6" w:rsidRPr="007E4E4E">
        <w:rPr>
          <w:lang w:val="en-US" w:eastAsia="ko-KR"/>
        </w:rPr>
        <w:t>any of the two UCI Parts</w:t>
      </w:r>
      <w:r>
        <w:rPr>
          <w:lang w:val="en-US" w:eastAsia="ko-KR"/>
        </w:rPr>
        <w:t>)</w:t>
      </w:r>
    </w:p>
    <w:p w14:paraId="4BFE6313" w14:textId="5C51945A" w:rsidR="00A40959" w:rsidRDefault="008C21FB" w:rsidP="00592077">
      <w:pPr>
        <w:pStyle w:val="Style1"/>
        <w:spacing w:after="120"/>
        <w:rPr>
          <w:rFonts w:eastAsiaTheme="minorEastAsia"/>
          <w:lang w:val="en-US" w:eastAsia="zh-CN"/>
        </w:rPr>
      </w:pPr>
      <w:r>
        <w:rPr>
          <w:rFonts w:eastAsiaTheme="minorEastAsia"/>
          <w:lang w:val="en-US" w:eastAsia="zh-CN"/>
        </w:rPr>
        <w:t>Vivo commented that d</w:t>
      </w:r>
      <w:r w:rsidR="00A22FED">
        <w:rPr>
          <w:rFonts w:eastAsiaTheme="minorEastAsia"/>
          <w:lang w:val="en-US" w:eastAsia="zh-CN"/>
        </w:rPr>
        <w:t>ropping NNZC can be done transparently</w:t>
      </w:r>
      <w:r w:rsidR="00592077">
        <w:rPr>
          <w:rFonts w:eastAsiaTheme="minorEastAsia"/>
          <w:lang w:val="en-US" w:eastAsia="zh-CN"/>
        </w:rPr>
        <w:t xml:space="preserve"> only by</w:t>
      </w:r>
      <w:r w:rsidR="00A22FED">
        <w:rPr>
          <w:rFonts w:eastAsiaTheme="minorEastAsia"/>
          <w:lang w:val="en-US" w:eastAsia="zh-CN"/>
        </w:rPr>
        <w:t>, e.g. adjusting reporting K</w:t>
      </w:r>
      <w:r w:rsidR="00A22FED" w:rsidRPr="00DB67EC">
        <w:rPr>
          <w:rFonts w:eastAsiaTheme="minorEastAsia"/>
          <w:vertAlign w:val="subscript"/>
          <w:lang w:val="en-US" w:eastAsia="zh-CN"/>
        </w:rPr>
        <w:t>1</w:t>
      </w:r>
      <w:r w:rsidR="00A22FED">
        <w:rPr>
          <w:rFonts w:eastAsiaTheme="minorEastAsia"/>
          <w:lang w:val="en-US" w:eastAsia="zh-CN"/>
        </w:rPr>
        <w:t xml:space="preserve"> value in </w:t>
      </w:r>
      <w:r w:rsidR="00592077">
        <w:rPr>
          <w:rFonts w:eastAsiaTheme="minorEastAsia"/>
          <w:lang w:val="en-US" w:eastAsia="zh-CN"/>
        </w:rPr>
        <w:t>CSI part 1</w:t>
      </w:r>
      <w:r w:rsidR="00A22FED">
        <w:rPr>
          <w:rFonts w:eastAsiaTheme="minorEastAsia"/>
          <w:lang w:val="en-US" w:eastAsia="zh-CN"/>
        </w:rPr>
        <w:t xml:space="preserve">. </w:t>
      </w:r>
      <w:r w:rsidR="00592077">
        <w:rPr>
          <w:rFonts w:eastAsiaTheme="minorEastAsia"/>
          <w:lang w:val="en-US" w:eastAsia="zh-CN"/>
        </w:rPr>
        <w:t>Here, d</w:t>
      </w:r>
      <w:r w:rsidR="00A22FED">
        <w:rPr>
          <w:rFonts w:eastAsiaTheme="minorEastAsia"/>
          <w:lang w:val="en-US" w:eastAsia="zh-CN"/>
        </w:rPr>
        <w:t>ropping NNZC or reporting smaller K</w:t>
      </w:r>
      <w:r w:rsidR="00A22FED" w:rsidRPr="00DB67EC">
        <w:rPr>
          <w:rFonts w:eastAsiaTheme="minorEastAsia"/>
          <w:vertAlign w:val="subscript"/>
          <w:lang w:val="en-US" w:eastAsia="zh-CN"/>
        </w:rPr>
        <w:t>1</w:t>
      </w:r>
      <w:r w:rsidR="00A22FED">
        <w:rPr>
          <w:rFonts w:eastAsiaTheme="minorEastAsia"/>
          <w:lang w:val="en-US" w:eastAsia="zh-CN"/>
        </w:rPr>
        <w:t xml:space="preserve"> value degrades performance. </w:t>
      </w:r>
      <w:r w:rsidR="00D7011A">
        <w:rPr>
          <w:rFonts w:eastAsiaTheme="minorEastAsia"/>
          <w:lang w:val="en-US" w:eastAsia="zh-CN"/>
        </w:rPr>
        <w:t xml:space="preserve">Such performance loss does not occur for non-transparent schemes. </w:t>
      </w:r>
      <w:r w:rsidR="00592077">
        <w:rPr>
          <w:rFonts w:eastAsiaTheme="minorEastAsia"/>
          <w:lang w:val="en-US" w:eastAsia="zh-CN"/>
        </w:rPr>
        <w:t>From</w:t>
      </w:r>
      <w:r w:rsidR="00A22FED">
        <w:rPr>
          <w:rFonts w:eastAsiaTheme="minorEastAsia"/>
          <w:lang w:val="en-US" w:eastAsia="zh-CN"/>
        </w:rPr>
        <w:t xml:space="preserve"> PUSCH resource </w:t>
      </w:r>
      <w:r w:rsidR="00592077">
        <w:rPr>
          <w:rFonts w:eastAsiaTheme="minorEastAsia"/>
          <w:lang w:val="en-US" w:eastAsia="zh-CN"/>
        </w:rPr>
        <w:t>allocation and MCS</w:t>
      </w:r>
      <w:r w:rsidR="00A22FED">
        <w:rPr>
          <w:rFonts w:eastAsiaTheme="minorEastAsia"/>
          <w:lang w:val="en-US" w:eastAsia="zh-CN"/>
        </w:rPr>
        <w:t xml:space="preserve">, the total reported payload (number of bits) </w:t>
      </w:r>
      <w:r w:rsidR="00592077">
        <w:rPr>
          <w:rFonts w:eastAsiaTheme="minorEastAsia"/>
          <w:lang w:val="en-US" w:eastAsia="zh-CN"/>
        </w:rPr>
        <w:t xml:space="preserve">is already </w:t>
      </w:r>
      <w:r w:rsidR="00A22FED">
        <w:rPr>
          <w:rFonts w:eastAsiaTheme="minorEastAsia"/>
          <w:lang w:val="en-US" w:eastAsia="zh-CN"/>
        </w:rPr>
        <w:t xml:space="preserve">known to </w:t>
      </w:r>
      <w:proofErr w:type="spellStart"/>
      <w:r w:rsidR="00A22FED">
        <w:rPr>
          <w:rFonts w:eastAsiaTheme="minorEastAsia"/>
          <w:lang w:val="en-US" w:eastAsia="zh-CN"/>
        </w:rPr>
        <w:t>gNB</w:t>
      </w:r>
      <w:proofErr w:type="spellEnd"/>
      <w:r w:rsidR="00A22FED">
        <w:rPr>
          <w:rFonts w:eastAsiaTheme="minorEastAsia"/>
          <w:lang w:val="en-US" w:eastAsia="zh-CN"/>
        </w:rPr>
        <w:t>. F</w:t>
      </w:r>
      <w:r w:rsidR="00592077">
        <w:rPr>
          <w:rFonts w:eastAsiaTheme="minorEastAsia"/>
          <w:lang w:val="en-US" w:eastAsia="zh-CN"/>
        </w:rPr>
        <w:t>rom the UE side</w:t>
      </w:r>
      <w:r w:rsidR="00A22FED">
        <w:rPr>
          <w:rFonts w:eastAsiaTheme="minorEastAsia"/>
          <w:lang w:val="en-US" w:eastAsia="zh-CN"/>
        </w:rPr>
        <w:t xml:space="preserve">, the </w:t>
      </w:r>
      <w:r w:rsidR="00592077">
        <w:rPr>
          <w:rFonts w:eastAsiaTheme="minorEastAsia"/>
          <w:lang w:val="en-US" w:eastAsia="zh-CN"/>
        </w:rPr>
        <w:t xml:space="preserve">UCI </w:t>
      </w:r>
      <w:r w:rsidR="00A22FED">
        <w:rPr>
          <w:rFonts w:eastAsiaTheme="minorEastAsia"/>
          <w:lang w:val="en-US" w:eastAsia="zh-CN"/>
        </w:rPr>
        <w:t xml:space="preserve">bits are mapped according to prioritization </w:t>
      </w:r>
      <w:r w:rsidR="00592077">
        <w:rPr>
          <w:rFonts w:eastAsiaTheme="minorEastAsia"/>
          <w:lang w:val="en-US" w:eastAsia="zh-CN"/>
        </w:rPr>
        <w:t>rule(s). This implies that the</w:t>
      </w:r>
      <w:r w:rsidR="00A22FED">
        <w:rPr>
          <w:rFonts w:eastAsiaTheme="minorEastAsia"/>
          <w:lang w:val="en-US" w:eastAsia="zh-CN"/>
        </w:rPr>
        <w:t xml:space="preserve"> UE discards the CSI in bit level starting from the CSI group with lowest priority. Thus, there is no ambiguity between </w:t>
      </w:r>
      <w:proofErr w:type="spellStart"/>
      <w:r w:rsidR="00A22FED">
        <w:rPr>
          <w:rFonts w:eastAsiaTheme="minorEastAsia"/>
          <w:lang w:val="en-US" w:eastAsia="zh-CN"/>
        </w:rPr>
        <w:t>gNB</w:t>
      </w:r>
      <w:proofErr w:type="spellEnd"/>
      <w:r w:rsidR="00A22FED">
        <w:rPr>
          <w:rFonts w:eastAsiaTheme="minorEastAsia"/>
          <w:lang w:val="en-US" w:eastAsia="zh-CN"/>
        </w:rPr>
        <w:t xml:space="preserve"> and UE, and the performance doesn’t degrade significantly.</w:t>
      </w:r>
    </w:p>
    <w:p w14:paraId="0B232DCB" w14:textId="77777777" w:rsidR="00A22FED" w:rsidRDefault="00A22FED" w:rsidP="00A40959">
      <w:pPr>
        <w:pStyle w:val="Style1"/>
        <w:spacing w:after="120"/>
        <w:ind w:firstLine="0"/>
        <w:rPr>
          <w:lang w:val="en-US" w:eastAsia="ko-KR"/>
        </w:rPr>
      </w:pPr>
    </w:p>
    <w:p w14:paraId="34333CD1" w14:textId="65C94D40" w:rsidR="00CB0E1C" w:rsidRPr="00BF6A85" w:rsidRDefault="00A40959" w:rsidP="00CB0E1C">
      <w:pPr>
        <w:pStyle w:val="Style1"/>
        <w:spacing w:after="120"/>
        <w:ind w:firstLine="0"/>
        <w:rPr>
          <w:i/>
          <w:highlight w:val="yellow"/>
          <w:lang w:val="en-US" w:eastAsia="ko-KR"/>
        </w:rPr>
      </w:pPr>
      <w:r w:rsidRPr="00BF6A85">
        <w:rPr>
          <w:b/>
          <w:highlight w:val="yellow"/>
          <w:u w:val="single"/>
          <w:lang w:val="en-US" w:eastAsia="ko-KR"/>
        </w:rPr>
        <w:t>Observation</w:t>
      </w:r>
      <w:r w:rsidRPr="00BF6A85">
        <w:rPr>
          <w:highlight w:val="yellow"/>
          <w:lang w:val="en-US" w:eastAsia="ko-KR"/>
        </w:rPr>
        <w:t>:</w:t>
      </w:r>
      <w:r w:rsidR="00CB0E1C" w:rsidRPr="00BF6A85">
        <w:rPr>
          <w:highlight w:val="yellow"/>
          <w:lang w:val="en-US" w:eastAsia="ko-KR"/>
        </w:rPr>
        <w:t xml:space="preserve"> </w:t>
      </w:r>
      <w:r w:rsidR="00CB0E1C" w:rsidRPr="00BF6A85">
        <w:rPr>
          <w:i/>
          <w:highlight w:val="yellow"/>
          <w:lang w:val="en-US" w:eastAsia="ko-KR"/>
        </w:rPr>
        <w:t>On UCI omission:</w:t>
      </w:r>
    </w:p>
    <w:p w14:paraId="7BDC8602" w14:textId="25B04885" w:rsidR="00CB0E1C" w:rsidRPr="00BF6A85" w:rsidRDefault="00CB0E1C" w:rsidP="005424E4">
      <w:pPr>
        <w:pStyle w:val="Style1"/>
        <w:numPr>
          <w:ilvl w:val="0"/>
          <w:numId w:val="27"/>
        </w:numPr>
        <w:spacing w:after="120"/>
        <w:rPr>
          <w:i/>
          <w:highlight w:val="yellow"/>
          <w:lang w:val="en-US" w:eastAsia="ko-KR"/>
        </w:rPr>
      </w:pPr>
      <w:r w:rsidRPr="00BF6A85">
        <w:rPr>
          <w:i/>
          <w:highlight w:val="yellow"/>
          <w:lang w:val="en-US" w:eastAsia="ko-KR"/>
        </w:rPr>
        <w:t>The following two alternatives are based on partitioning the NZCs into two groups and almost equally supported:</w:t>
      </w:r>
    </w:p>
    <w:p w14:paraId="0C597D17" w14:textId="571B4B60" w:rsidR="00CB0E1C" w:rsidRPr="00BF6A85" w:rsidRDefault="00CB0E1C" w:rsidP="005424E4">
      <w:pPr>
        <w:pStyle w:val="Style1"/>
        <w:numPr>
          <w:ilvl w:val="1"/>
          <w:numId w:val="27"/>
        </w:numPr>
        <w:spacing w:after="120"/>
        <w:rPr>
          <w:i/>
          <w:highlight w:val="yellow"/>
          <w:lang w:val="en-US" w:eastAsia="ko-KR"/>
        </w:rPr>
      </w:pPr>
      <w:r w:rsidRPr="00BF6A85">
        <w:rPr>
          <w:i/>
          <w:highlight w:val="yellow"/>
          <w:lang w:val="en-US" w:eastAsia="ko-KR"/>
        </w:rPr>
        <w:t>Alt1. Drop NZCs in the second group</w:t>
      </w:r>
    </w:p>
    <w:p w14:paraId="4F0075CD" w14:textId="3E83DD06" w:rsidR="00CB0E1C" w:rsidRPr="00BF6A85" w:rsidRDefault="00CB0E1C" w:rsidP="005424E4">
      <w:pPr>
        <w:pStyle w:val="Style1"/>
        <w:numPr>
          <w:ilvl w:val="1"/>
          <w:numId w:val="27"/>
        </w:numPr>
        <w:spacing w:after="120"/>
        <w:rPr>
          <w:i/>
          <w:highlight w:val="yellow"/>
          <w:lang w:val="en-US" w:eastAsia="ko-KR"/>
        </w:rPr>
      </w:pPr>
      <w:r w:rsidRPr="00BF6A85">
        <w:rPr>
          <w:i/>
          <w:highlight w:val="yellow"/>
          <w:lang w:val="en-US" w:eastAsia="ko-KR"/>
        </w:rPr>
        <w:t xml:space="preserve">Alt2. Drop NZCs in the second group + drop the corresponding FD bases or bitmap part(s)   </w:t>
      </w:r>
    </w:p>
    <w:p w14:paraId="43EC3A21" w14:textId="0C70452A" w:rsidR="00CB0E1C" w:rsidRPr="00BF6A85" w:rsidRDefault="00CB0E1C" w:rsidP="005424E4">
      <w:pPr>
        <w:pStyle w:val="Style1"/>
        <w:numPr>
          <w:ilvl w:val="0"/>
          <w:numId w:val="27"/>
        </w:numPr>
        <w:spacing w:after="120"/>
        <w:rPr>
          <w:i/>
          <w:highlight w:val="yellow"/>
          <w:lang w:val="en-US" w:eastAsia="ko-KR"/>
        </w:rPr>
      </w:pPr>
      <w:r w:rsidRPr="00BF6A85">
        <w:rPr>
          <w:i/>
          <w:highlight w:val="yellow"/>
          <w:lang w:val="en-US" w:eastAsia="ko-KR"/>
        </w:rPr>
        <w:t>Note: If there is no consensus to select one of the alternatives, UCI omission can still be performed in a spec transparent manner (Alt0).</w:t>
      </w:r>
    </w:p>
    <w:p w14:paraId="375C6B2A" w14:textId="77777777" w:rsidR="0097174C" w:rsidRDefault="0097174C" w:rsidP="00A40959">
      <w:pPr>
        <w:pStyle w:val="Style1"/>
        <w:spacing w:after="120"/>
        <w:ind w:firstLine="0"/>
        <w:rPr>
          <w:b/>
          <w:highlight w:val="yellow"/>
          <w:u w:val="single"/>
          <w:lang w:val="en-US" w:eastAsia="ko-KR"/>
        </w:rPr>
      </w:pPr>
    </w:p>
    <w:p w14:paraId="112F4D9F" w14:textId="704365DD" w:rsidR="00A40959" w:rsidRPr="00BF6A85" w:rsidRDefault="00A40959" w:rsidP="00A40959">
      <w:pPr>
        <w:pStyle w:val="Style1"/>
        <w:spacing w:after="120"/>
        <w:ind w:firstLine="0"/>
        <w:rPr>
          <w:i/>
          <w:highlight w:val="yellow"/>
          <w:lang w:val="en-US" w:eastAsia="ko-KR"/>
        </w:rPr>
      </w:pPr>
      <w:r w:rsidRPr="00BF6A85">
        <w:rPr>
          <w:b/>
          <w:highlight w:val="yellow"/>
          <w:u w:val="single"/>
          <w:lang w:val="en-US" w:eastAsia="ko-KR"/>
        </w:rPr>
        <w:t>Proposal</w:t>
      </w:r>
      <w:r w:rsidRPr="00BF6A85">
        <w:rPr>
          <w:highlight w:val="yellow"/>
          <w:lang w:val="en-US" w:eastAsia="ko-KR"/>
        </w:rPr>
        <w:t>:</w:t>
      </w:r>
      <w:r w:rsidR="00CB0E1C" w:rsidRPr="00BF6A85">
        <w:rPr>
          <w:highlight w:val="yellow"/>
          <w:lang w:val="en-US" w:eastAsia="ko-KR"/>
        </w:rPr>
        <w:t xml:space="preserve"> </w:t>
      </w:r>
      <w:r w:rsidR="00CB0E1C" w:rsidRPr="00BF6A85">
        <w:rPr>
          <w:i/>
          <w:highlight w:val="yellow"/>
          <w:lang w:val="en-US" w:eastAsia="ko-KR"/>
        </w:rPr>
        <w:t xml:space="preserve">In RAN1#98bis, select one of the following </w:t>
      </w:r>
      <w:r w:rsidR="00A531F5">
        <w:rPr>
          <w:i/>
          <w:highlight w:val="yellow"/>
          <w:lang w:val="en-US" w:eastAsia="ko-KR"/>
        </w:rPr>
        <w:t xml:space="preserve">two </w:t>
      </w:r>
      <w:r w:rsidR="00CB0E1C" w:rsidRPr="00BF6A85">
        <w:rPr>
          <w:i/>
          <w:highlight w:val="yellow"/>
          <w:lang w:val="en-US" w:eastAsia="ko-KR"/>
        </w:rPr>
        <w:t>alternatives for UCI omission:</w:t>
      </w:r>
    </w:p>
    <w:p w14:paraId="3758243C" w14:textId="4E2DF31D" w:rsidR="00AA26B2" w:rsidRPr="00BF6A85" w:rsidRDefault="00CB0E1C" w:rsidP="005424E4">
      <w:pPr>
        <w:pStyle w:val="Style1"/>
        <w:numPr>
          <w:ilvl w:val="0"/>
          <w:numId w:val="29"/>
        </w:numPr>
        <w:spacing w:after="120"/>
        <w:rPr>
          <w:i/>
          <w:highlight w:val="yellow"/>
          <w:lang w:val="en-US" w:eastAsia="ko-KR"/>
        </w:rPr>
      </w:pPr>
      <w:r w:rsidRPr="00BF6A85">
        <w:rPr>
          <w:i/>
          <w:highlight w:val="yellow"/>
          <w:lang w:val="en-US" w:eastAsia="ko-KR"/>
        </w:rPr>
        <w:t xml:space="preserve">Alt1. </w:t>
      </w:r>
      <w:r w:rsidR="00AA26B2" w:rsidRPr="00BF6A85">
        <w:rPr>
          <w:i/>
          <w:highlight w:val="yellow"/>
          <w:lang w:val="en-US" w:eastAsia="ko-KR"/>
        </w:rPr>
        <w:t>Drop NZCs in the second group</w:t>
      </w:r>
    </w:p>
    <w:p w14:paraId="37D7D615" w14:textId="17E27954" w:rsidR="00CB0E1C" w:rsidRPr="00BF6A85" w:rsidRDefault="00AA26B2" w:rsidP="005424E4">
      <w:pPr>
        <w:pStyle w:val="Style1"/>
        <w:numPr>
          <w:ilvl w:val="0"/>
          <w:numId w:val="29"/>
        </w:numPr>
        <w:spacing w:after="120"/>
        <w:rPr>
          <w:i/>
          <w:highlight w:val="yellow"/>
          <w:lang w:val="en-US" w:eastAsia="ko-KR"/>
        </w:rPr>
      </w:pPr>
      <w:r w:rsidRPr="00BF6A85">
        <w:rPr>
          <w:i/>
          <w:highlight w:val="yellow"/>
          <w:lang w:val="en-US" w:eastAsia="ko-KR"/>
        </w:rPr>
        <w:t>Alt2. Drop NZCs in the second group + drop the corresponding FD bases or bitmap part(s)</w:t>
      </w:r>
    </w:p>
    <w:p w14:paraId="188F098B" w14:textId="1CC17FB7" w:rsidR="005C6DD6" w:rsidRDefault="005C6DD6" w:rsidP="005424E4">
      <w:pPr>
        <w:pStyle w:val="Style1"/>
        <w:numPr>
          <w:ilvl w:val="0"/>
          <w:numId w:val="29"/>
        </w:numPr>
        <w:spacing w:after="120"/>
        <w:rPr>
          <w:i/>
          <w:highlight w:val="yellow"/>
          <w:lang w:val="en-US" w:eastAsia="ko-KR"/>
        </w:rPr>
      </w:pPr>
      <w:r>
        <w:rPr>
          <w:i/>
          <w:highlight w:val="yellow"/>
          <w:lang w:val="en-US" w:eastAsia="ko-KR"/>
        </w:rPr>
        <w:t xml:space="preserve">The selection criteria are to be further discussed and agreed in RAN1#98 </w:t>
      </w:r>
    </w:p>
    <w:p w14:paraId="66554296" w14:textId="350193C7" w:rsidR="00AA26B2" w:rsidRPr="00BF6A85" w:rsidRDefault="00AA26B2" w:rsidP="005424E4">
      <w:pPr>
        <w:pStyle w:val="Style1"/>
        <w:numPr>
          <w:ilvl w:val="0"/>
          <w:numId w:val="29"/>
        </w:numPr>
        <w:spacing w:after="120"/>
        <w:rPr>
          <w:i/>
          <w:highlight w:val="yellow"/>
          <w:lang w:val="en-US" w:eastAsia="ko-KR"/>
        </w:rPr>
      </w:pPr>
      <w:r w:rsidRPr="00BF6A85">
        <w:rPr>
          <w:i/>
          <w:highlight w:val="yellow"/>
          <w:lang w:val="en-US" w:eastAsia="ko-KR"/>
        </w:rPr>
        <w:t>Note: If there is no consensus in RAN1#98bis, Alt0</w:t>
      </w:r>
      <w:r w:rsidR="00A531F5">
        <w:rPr>
          <w:i/>
          <w:highlight w:val="yellow"/>
          <w:lang w:val="en-US" w:eastAsia="ko-KR"/>
        </w:rPr>
        <w:t xml:space="preserve"> (no additional spec support)</w:t>
      </w:r>
      <w:r w:rsidRPr="00BF6A85">
        <w:rPr>
          <w:i/>
          <w:highlight w:val="yellow"/>
          <w:lang w:val="en-US" w:eastAsia="ko-KR"/>
        </w:rPr>
        <w:t xml:space="preserve"> will be the default agreement.</w:t>
      </w:r>
    </w:p>
    <w:p w14:paraId="4BC5812B" w14:textId="77777777" w:rsidR="00A40959" w:rsidRPr="00A40959" w:rsidRDefault="00A40959" w:rsidP="00A40959">
      <w:pPr>
        <w:pStyle w:val="Style1"/>
        <w:spacing w:after="120"/>
        <w:ind w:firstLine="0"/>
        <w:rPr>
          <w:lang w:val="en-US" w:eastAsia="ko-KR"/>
        </w:rPr>
      </w:pPr>
    </w:p>
    <w:p w14:paraId="7C141DDD" w14:textId="12D2FE28" w:rsidR="00E45D23" w:rsidRPr="00082D37" w:rsidRDefault="00E45D23" w:rsidP="00E45D23">
      <w:pPr>
        <w:pStyle w:val="Heading2"/>
        <w:spacing w:before="0"/>
        <w:rPr>
          <w:lang w:val="en-US"/>
        </w:rPr>
      </w:pPr>
      <w:r>
        <w:rPr>
          <w:lang w:val="en-US"/>
        </w:rPr>
        <w:t>CBSR</w:t>
      </w:r>
    </w:p>
    <w:p w14:paraId="3BD2F4CC" w14:textId="62C4C2BF" w:rsidR="00E45D23" w:rsidRDefault="006F7EBE" w:rsidP="004F225F">
      <w:pPr>
        <w:pStyle w:val="Style1"/>
        <w:spacing w:after="120"/>
        <w:ind w:firstLine="450"/>
        <w:rPr>
          <w:lang w:val="en-US"/>
        </w:rPr>
      </w:pPr>
      <w:r>
        <w:rPr>
          <w:lang w:val="en-US"/>
        </w:rPr>
        <w:t>The following proposals (and views) from different companies can be summarized below.</w:t>
      </w:r>
    </w:p>
    <w:p w14:paraId="2B09B835" w14:textId="108205CB" w:rsidR="00E45D23" w:rsidRDefault="00E45D23" w:rsidP="00E45D23">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15</w:t>
      </w:r>
      <w:r w:rsidRPr="00082D37">
        <w:rPr>
          <w:sz w:val="20"/>
        </w:rPr>
        <w:fldChar w:fldCharType="end"/>
      </w:r>
      <w:r w:rsidRPr="00082D37">
        <w:rPr>
          <w:sz w:val="20"/>
        </w:rPr>
        <w:t xml:space="preserve"> </w:t>
      </w:r>
      <w:r>
        <w:rPr>
          <w:sz w:val="20"/>
        </w:rPr>
        <w:t>CBSR: summary of companies’ views</w:t>
      </w:r>
    </w:p>
    <w:tbl>
      <w:tblPr>
        <w:tblStyle w:val="TableGrid"/>
        <w:tblW w:w="9629" w:type="dxa"/>
        <w:tblLook w:val="04A0" w:firstRow="1" w:lastRow="0" w:firstColumn="1" w:lastColumn="0" w:noHBand="0" w:noVBand="1"/>
      </w:tblPr>
      <w:tblGrid>
        <w:gridCol w:w="2333"/>
        <w:gridCol w:w="1116"/>
        <w:gridCol w:w="6180"/>
      </w:tblGrid>
      <w:tr w:rsidR="006F7AC8" w:rsidRPr="00082D37" w14:paraId="18F8099B" w14:textId="77777777" w:rsidTr="00264210">
        <w:tc>
          <w:tcPr>
            <w:tcW w:w="2333" w:type="dxa"/>
            <w:shd w:val="clear" w:color="auto" w:fill="FFFF00"/>
          </w:tcPr>
          <w:p w14:paraId="36226086" w14:textId="77777777" w:rsidR="006F7AC8" w:rsidRPr="00082D37" w:rsidRDefault="006F7AC8" w:rsidP="004F225F">
            <w:pPr>
              <w:pStyle w:val="Style1"/>
              <w:spacing w:after="0" w:line="240" w:lineRule="auto"/>
              <w:ind w:firstLine="0"/>
              <w:rPr>
                <w:b/>
                <w:lang w:val="en-US"/>
              </w:rPr>
            </w:pPr>
            <w:r w:rsidRPr="00082D37">
              <w:rPr>
                <w:b/>
                <w:lang w:val="en-US"/>
              </w:rPr>
              <w:t>Category</w:t>
            </w:r>
          </w:p>
        </w:tc>
        <w:tc>
          <w:tcPr>
            <w:tcW w:w="1116" w:type="dxa"/>
            <w:shd w:val="clear" w:color="auto" w:fill="FFFF00"/>
          </w:tcPr>
          <w:p w14:paraId="5FDDBA70" w14:textId="77777777" w:rsidR="006F7AC8" w:rsidRPr="00082D37" w:rsidRDefault="006F7AC8" w:rsidP="004F225F">
            <w:pPr>
              <w:pStyle w:val="Style1"/>
              <w:spacing w:after="0" w:line="240" w:lineRule="auto"/>
              <w:ind w:firstLine="0"/>
              <w:rPr>
                <w:b/>
                <w:lang w:val="en-US"/>
              </w:rPr>
            </w:pPr>
            <w:r>
              <w:rPr>
                <w:b/>
                <w:lang w:val="en-US"/>
              </w:rPr>
              <w:t>No. companies</w:t>
            </w:r>
          </w:p>
        </w:tc>
        <w:tc>
          <w:tcPr>
            <w:tcW w:w="6180" w:type="dxa"/>
            <w:shd w:val="clear" w:color="auto" w:fill="FFFF00"/>
          </w:tcPr>
          <w:p w14:paraId="584638A5" w14:textId="77777777" w:rsidR="006F7AC8" w:rsidRPr="00082D37" w:rsidRDefault="006F7AC8" w:rsidP="004F225F">
            <w:pPr>
              <w:pStyle w:val="Style1"/>
              <w:spacing w:after="0" w:line="240" w:lineRule="auto"/>
              <w:ind w:firstLine="0"/>
              <w:rPr>
                <w:b/>
                <w:lang w:val="en-US"/>
              </w:rPr>
            </w:pPr>
            <w:r w:rsidRPr="00082D37">
              <w:rPr>
                <w:b/>
                <w:lang w:val="en-US"/>
              </w:rPr>
              <w:t>Companies</w:t>
            </w:r>
            <w:r>
              <w:rPr>
                <w:b/>
                <w:lang w:val="en-US"/>
              </w:rPr>
              <w:t xml:space="preserve"> </w:t>
            </w:r>
          </w:p>
        </w:tc>
      </w:tr>
      <w:tr w:rsidR="006F7AC8" w:rsidRPr="00082D37" w14:paraId="2DAAF9B6" w14:textId="77777777" w:rsidTr="00264210">
        <w:tc>
          <w:tcPr>
            <w:tcW w:w="2333" w:type="dxa"/>
          </w:tcPr>
          <w:p w14:paraId="7E9535DA" w14:textId="36D11B2E" w:rsidR="006F7AC8" w:rsidRPr="00082D37" w:rsidRDefault="00264210" w:rsidP="004F225F">
            <w:pPr>
              <w:pStyle w:val="Style1"/>
              <w:spacing w:after="0" w:line="240" w:lineRule="auto"/>
              <w:ind w:firstLine="0"/>
              <w:jc w:val="left"/>
              <w:rPr>
                <w:lang w:val="en-US"/>
              </w:rPr>
            </w:pPr>
            <w:r>
              <w:rPr>
                <w:lang w:val="en-US"/>
              </w:rPr>
              <w:t>SD-only, no FD</w:t>
            </w:r>
          </w:p>
        </w:tc>
        <w:tc>
          <w:tcPr>
            <w:tcW w:w="1116" w:type="dxa"/>
          </w:tcPr>
          <w:p w14:paraId="3D3FF564" w14:textId="1E13DCDA" w:rsidR="006F7AC8" w:rsidRDefault="002358D9" w:rsidP="004F225F">
            <w:pPr>
              <w:pStyle w:val="Style1"/>
              <w:spacing w:after="0" w:line="240" w:lineRule="auto"/>
              <w:ind w:firstLine="0"/>
              <w:jc w:val="left"/>
              <w:rPr>
                <w:lang w:val="en-US"/>
              </w:rPr>
            </w:pPr>
            <w:r>
              <w:rPr>
                <w:lang w:val="en-US"/>
              </w:rPr>
              <w:t>1</w:t>
            </w:r>
            <w:r w:rsidR="00D826C7">
              <w:rPr>
                <w:lang w:val="en-US"/>
              </w:rPr>
              <w:t>8</w:t>
            </w:r>
          </w:p>
        </w:tc>
        <w:tc>
          <w:tcPr>
            <w:tcW w:w="6180" w:type="dxa"/>
          </w:tcPr>
          <w:p w14:paraId="4121C581" w14:textId="7DE096F1" w:rsidR="00264210" w:rsidRDefault="00264210" w:rsidP="004F225F">
            <w:pPr>
              <w:pStyle w:val="Style1"/>
              <w:numPr>
                <w:ilvl w:val="0"/>
                <w:numId w:val="31"/>
              </w:numPr>
              <w:tabs>
                <w:tab w:val="left" w:pos="1334"/>
              </w:tabs>
              <w:spacing w:after="0" w:line="240" w:lineRule="auto"/>
              <w:jc w:val="left"/>
              <w:rPr>
                <w:rFonts w:eastAsia="SimSun"/>
                <w:lang w:val="en-US" w:eastAsia="zh-CN"/>
              </w:rPr>
            </w:pPr>
            <w:r>
              <w:rPr>
                <w:rFonts w:eastAsia="SimSun"/>
                <w:lang w:val="en-US" w:eastAsia="zh-CN"/>
              </w:rPr>
              <w:t>Analogous to Rel.15 Type I (</w:t>
            </w:r>
            <w:r w:rsidR="00EC3E75">
              <w:rPr>
                <w:rFonts w:eastAsia="SimSun"/>
                <w:lang w:val="en-US" w:eastAsia="zh-CN"/>
              </w:rPr>
              <w:t>6</w:t>
            </w:r>
            <w:r>
              <w:rPr>
                <w:rFonts w:eastAsia="SimSun"/>
                <w:lang w:val="en-US" w:eastAsia="zh-CN"/>
              </w:rPr>
              <w:t xml:space="preserve">): Ericsson, </w:t>
            </w:r>
            <w:r w:rsidR="00EC3E75">
              <w:rPr>
                <w:rFonts w:eastAsia="SimSun"/>
                <w:lang w:val="en-US" w:eastAsia="zh-CN"/>
              </w:rPr>
              <w:t xml:space="preserve">Intel, </w:t>
            </w:r>
            <w:r>
              <w:rPr>
                <w:rFonts w:eastAsia="SimSun"/>
                <w:lang w:val="en-US" w:eastAsia="zh-CN"/>
              </w:rPr>
              <w:t>LGE, Nokia/NSB, Qualcomm</w:t>
            </w:r>
          </w:p>
          <w:p w14:paraId="47178B4A" w14:textId="5609B74D" w:rsidR="006F7AC8" w:rsidRDefault="00264210" w:rsidP="004F225F">
            <w:pPr>
              <w:pStyle w:val="Style1"/>
              <w:numPr>
                <w:ilvl w:val="0"/>
                <w:numId w:val="31"/>
              </w:numPr>
              <w:tabs>
                <w:tab w:val="left" w:pos="1334"/>
              </w:tabs>
              <w:spacing w:after="0" w:line="240" w:lineRule="auto"/>
              <w:jc w:val="left"/>
              <w:rPr>
                <w:rFonts w:eastAsia="SimSun"/>
                <w:lang w:val="en-US" w:eastAsia="zh-CN"/>
              </w:rPr>
            </w:pPr>
            <w:r>
              <w:rPr>
                <w:rFonts w:eastAsia="SimSun"/>
                <w:lang w:val="en-US" w:eastAsia="zh-CN"/>
              </w:rPr>
              <w:t>With amplitude restriction analogous to Rel.15 Type II (</w:t>
            </w:r>
            <w:r w:rsidR="00C97532">
              <w:rPr>
                <w:rFonts w:eastAsia="SimSun"/>
                <w:lang w:val="en-US" w:eastAsia="zh-CN"/>
              </w:rPr>
              <w:t>7</w:t>
            </w:r>
            <w:r>
              <w:rPr>
                <w:rFonts w:eastAsia="SimSun"/>
                <w:lang w:val="en-US" w:eastAsia="zh-CN"/>
              </w:rPr>
              <w:t xml:space="preserve">): CATT, </w:t>
            </w:r>
            <w:r w:rsidR="0097459E">
              <w:rPr>
                <w:rFonts w:eastAsia="SimSun"/>
                <w:lang w:val="en-US" w:eastAsia="zh-CN"/>
              </w:rPr>
              <w:t>Huawei</w:t>
            </w:r>
            <w:r w:rsidR="006F7AC8">
              <w:rPr>
                <w:rFonts w:eastAsia="SimSun"/>
                <w:lang w:val="en-US" w:eastAsia="zh-CN"/>
              </w:rPr>
              <w:t>/</w:t>
            </w:r>
            <w:proofErr w:type="spellStart"/>
            <w:r w:rsidR="006F7AC8">
              <w:rPr>
                <w:rFonts w:eastAsia="SimSun"/>
                <w:lang w:val="en-US" w:eastAsia="zh-CN"/>
              </w:rPr>
              <w:t>HiSi</w:t>
            </w:r>
            <w:proofErr w:type="spellEnd"/>
            <w:r w:rsidR="006F7AC8">
              <w:rPr>
                <w:rFonts w:eastAsia="SimSun"/>
                <w:lang w:val="en-US" w:eastAsia="zh-CN"/>
              </w:rPr>
              <w:t xml:space="preserve">, </w:t>
            </w:r>
            <w:r>
              <w:rPr>
                <w:rFonts w:eastAsia="SimSun"/>
                <w:lang w:val="en-US" w:eastAsia="zh-CN"/>
              </w:rPr>
              <w:t xml:space="preserve">OPPO, </w:t>
            </w:r>
            <w:r w:rsidR="006F7AC8">
              <w:rPr>
                <w:rFonts w:eastAsia="SimSun"/>
                <w:lang w:val="en-US" w:eastAsia="zh-CN"/>
              </w:rPr>
              <w:t xml:space="preserve">Samsung, </w:t>
            </w:r>
            <w:proofErr w:type="spellStart"/>
            <w:r>
              <w:rPr>
                <w:lang w:val="en-US"/>
              </w:rPr>
              <w:t>Spreadtrum</w:t>
            </w:r>
            <w:proofErr w:type="spellEnd"/>
            <w:r>
              <w:rPr>
                <w:lang w:val="en-US"/>
              </w:rPr>
              <w:t xml:space="preserve">, </w:t>
            </w:r>
            <w:r w:rsidR="006F7AC8">
              <w:rPr>
                <w:rFonts w:eastAsia="SimSun"/>
                <w:lang w:val="en-US" w:eastAsia="zh-CN"/>
              </w:rPr>
              <w:t xml:space="preserve">vivo </w:t>
            </w:r>
          </w:p>
          <w:p w14:paraId="59B5C748" w14:textId="6F6938CC" w:rsidR="00264210" w:rsidRPr="00414D88" w:rsidRDefault="00264210" w:rsidP="004F225F">
            <w:pPr>
              <w:pStyle w:val="Style1"/>
              <w:numPr>
                <w:ilvl w:val="0"/>
                <w:numId w:val="31"/>
              </w:numPr>
              <w:tabs>
                <w:tab w:val="left" w:pos="1334"/>
              </w:tabs>
              <w:spacing w:after="0" w:line="240" w:lineRule="auto"/>
              <w:jc w:val="left"/>
              <w:rPr>
                <w:rFonts w:eastAsia="SimSun"/>
                <w:lang w:val="en-US" w:eastAsia="zh-CN"/>
              </w:rPr>
            </w:pPr>
            <w:r>
              <w:rPr>
                <w:rFonts w:eastAsia="SimSun"/>
                <w:lang w:val="en-US" w:eastAsia="zh-CN"/>
              </w:rPr>
              <w:t>With sum power per SD beam restriction (</w:t>
            </w:r>
            <w:r w:rsidR="00C97532">
              <w:rPr>
                <w:rFonts w:eastAsia="SimSun"/>
                <w:lang w:val="en-US" w:eastAsia="zh-CN"/>
              </w:rPr>
              <w:t>8</w:t>
            </w:r>
            <w:r>
              <w:rPr>
                <w:rFonts w:eastAsia="SimSun"/>
                <w:lang w:val="en-US" w:eastAsia="zh-CN"/>
              </w:rPr>
              <w:t xml:space="preserve">): Ericsson, </w:t>
            </w:r>
            <w:proofErr w:type="spellStart"/>
            <w:r w:rsidR="00C97532">
              <w:rPr>
                <w:rFonts w:eastAsia="SimSun"/>
                <w:lang w:val="en-US" w:eastAsia="zh-CN"/>
              </w:rPr>
              <w:t>MotM</w:t>
            </w:r>
            <w:proofErr w:type="spellEnd"/>
            <w:r w:rsidR="00C97532">
              <w:rPr>
                <w:rFonts w:eastAsia="SimSun"/>
                <w:lang w:val="en-US" w:eastAsia="zh-CN"/>
              </w:rPr>
              <w:t xml:space="preserve">/Lenovo, </w:t>
            </w:r>
            <w:r w:rsidR="00EC3E75">
              <w:rPr>
                <w:rFonts w:eastAsia="SimSun"/>
                <w:lang w:val="en-US" w:eastAsia="zh-CN"/>
              </w:rPr>
              <w:t xml:space="preserve">NEC, </w:t>
            </w:r>
            <w:r>
              <w:rPr>
                <w:rFonts w:eastAsia="SimSun"/>
                <w:lang w:val="en-US" w:eastAsia="zh-CN"/>
              </w:rPr>
              <w:t xml:space="preserve">Nokia/NSB, </w:t>
            </w:r>
            <w:proofErr w:type="spellStart"/>
            <w:r>
              <w:rPr>
                <w:rFonts w:eastAsia="SimSun"/>
                <w:lang w:val="en-US" w:eastAsia="zh-CN"/>
              </w:rPr>
              <w:t>Fraunhofer</w:t>
            </w:r>
            <w:proofErr w:type="spellEnd"/>
            <w:r>
              <w:rPr>
                <w:rFonts w:eastAsia="SimSun"/>
                <w:lang w:val="en-US" w:eastAsia="zh-CN"/>
              </w:rPr>
              <w:t xml:space="preserve">/HHI </w:t>
            </w:r>
          </w:p>
        </w:tc>
      </w:tr>
      <w:tr w:rsidR="006F7AC8" w:rsidRPr="00082D37" w14:paraId="53BA62F2" w14:textId="77777777" w:rsidTr="00264210">
        <w:tc>
          <w:tcPr>
            <w:tcW w:w="2333" w:type="dxa"/>
          </w:tcPr>
          <w:p w14:paraId="4B78A72C" w14:textId="77777777" w:rsidR="006F7AC8" w:rsidRDefault="006F7AC8" w:rsidP="004F225F">
            <w:pPr>
              <w:pStyle w:val="Style1"/>
              <w:spacing w:after="0" w:line="240" w:lineRule="auto"/>
              <w:ind w:firstLine="0"/>
              <w:jc w:val="left"/>
              <w:rPr>
                <w:lang w:val="en-US"/>
              </w:rPr>
            </w:pPr>
            <w:r>
              <w:rPr>
                <w:lang w:val="en-US"/>
              </w:rPr>
              <w:t>SD + FD</w:t>
            </w:r>
          </w:p>
        </w:tc>
        <w:tc>
          <w:tcPr>
            <w:tcW w:w="1116" w:type="dxa"/>
          </w:tcPr>
          <w:p w14:paraId="6EB21661" w14:textId="04350E59" w:rsidR="006F7AC8" w:rsidRDefault="00264210" w:rsidP="004F225F">
            <w:pPr>
              <w:pStyle w:val="Style1"/>
              <w:spacing w:after="0" w:line="240" w:lineRule="auto"/>
              <w:ind w:firstLine="0"/>
              <w:jc w:val="left"/>
              <w:rPr>
                <w:lang w:val="en-US"/>
              </w:rPr>
            </w:pPr>
            <w:r>
              <w:rPr>
                <w:lang w:val="en-US"/>
              </w:rPr>
              <w:t>2</w:t>
            </w:r>
          </w:p>
        </w:tc>
        <w:tc>
          <w:tcPr>
            <w:tcW w:w="6180" w:type="dxa"/>
          </w:tcPr>
          <w:p w14:paraId="41116772" w14:textId="6B178CCC" w:rsidR="006F7AC8" w:rsidRPr="00082D37" w:rsidRDefault="00264210" w:rsidP="004F225F">
            <w:pPr>
              <w:pStyle w:val="Style1"/>
              <w:spacing w:after="0" w:line="240" w:lineRule="auto"/>
              <w:ind w:firstLine="0"/>
              <w:jc w:val="left"/>
              <w:rPr>
                <w:lang w:val="en-US"/>
              </w:rPr>
            </w:pPr>
            <w:r>
              <w:rPr>
                <w:lang w:val="en-US"/>
              </w:rPr>
              <w:t xml:space="preserve">Apple, </w:t>
            </w:r>
            <w:r w:rsidR="006F7AC8">
              <w:rPr>
                <w:lang w:val="en-US"/>
              </w:rPr>
              <w:t xml:space="preserve">ZTE </w:t>
            </w:r>
          </w:p>
        </w:tc>
      </w:tr>
      <w:tr w:rsidR="006F7AC8" w:rsidRPr="00082D37" w14:paraId="7749BB91" w14:textId="77777777" w:rsidTr="00264210">
        <w:tc>
          <w:tcPr>
            <w:tcW w:w="2333" w:type="dxa"/>
          </w:tcPr>
          <w:p w14:paraId="3072B249" w14:textId="3E3C9ADC" w:rsidR="006F7AC8" w:rsidRDefault="006F7AC8" w:rsidP="004F225F">
            <w:pPr>
              <w:pStyle w:val="Style1"/>
              <w:spacing w:after="0" w:line="240" w:lineRule="auto"/>
              <w:ind w:firstLine="0"/>
              <w:jc w:val="left"/>
              <w:rPr>
                <w:lang w:val="en-US"/>
              </w:rPr>
            </w:pPr>
            <w:r>
              <w:rPr>
                <w:lang w:val="en-US"/>
              </w:rPr>
              <w:t>RI restriction</w:t>
            </w:r>
          </w:p>
        </w:tc>
        <w:tc>
          <w:tcPr>
            <w:tcW w:w="1116" w:type="dxa"/>
          </w:tcPr>
          <w:p w14:paraId="3B2E623A" w14:textId="4DC9ECD3" w:rsidR="006F7AC8" w:rsidRDefault="000E0F81" w:rsidP="004F225F">
            <w:pPr>
              <w:pStyle w:val="Style1"/>
              <w:spacing w:after="0" w:line="240" w:lineRule="auto"/>
              <w:ind w:firstLine="0"/>
              <w:jc w:val="left"/>
              <w:rPr>
                <w:lang w:val="en-US"/>
              </w:rPr>
            </w:pPr>
            <w:r>
              <w:rPr>
                <w:lang w:val="en-US"/>
              </w:rPr>
              <w:t>1</w:t>
            </w:r>
            <w:r w:rsidR="00102C19">
              <w:rPr>
                <w:lang w:val="en-US"/>
              </w:rPr>
              <w:t>4</w:t>
            </w:r>
          </w:p>
        </w:tc>
        <w:tc>
          <w:tcPr>
            <w:tcW w:w="6180" w:type="dxa"/>
          </w:tcPr>
          <w:p w14:paraId="7D7B1E63" w14:textId="7E52A845" w:rsidR="006F7AC8" w:rsidRPr="00082D37" w:rsidRDefault="00EC3E75" w:rsidP="004F225F">
            <w:pPr>
              <w:pStyle w:val="Style1"/>
              <w:spacing w:after="0" w:line="240" w:lineRule="auto"/>
              <w:ind w:firstLine="0"/>
              <w:jc w:val="left"/>
              <w:rPr>
                <w:lang w:val="en-US"/>
              </w:rPr>
            </w:pPr>
            <w:r>
              <w:t xml:space="preserve">CATT, </w:t>
            </w:r>
            <w:r w:rsidR="00264210">
              <w:t>Ericsson,</w:t>
            </w:r>
            <w:r>
              <w:t xml:space="preserve"> </w:t>
            </w:r>
            <w:r w:rsidR="000E0F81">
              <w:t>Huawei/</w:t>
            </w:r>
            <w:proofErr w:type="spellStart"/>
            <w:r w:rsidR="000E0F81">
              <w:t>HiSi</w:t>
            </w:r>
            <w:proofErr w:type="spellEnd"/>
            <w:r w:rsidR="000E0F81">
              <w:t xml:space="preserve">, </w:t>
            </w:r>
            <w:r>
              <w:t>Intel,</w:t>
            </w:r>
            <w:r w:rsidR="00264210">
              <w:t xml:space="preserve"> LGE, </w:t>
            </w:r>
            <w:proofErr w:type="spellStart"/>
            <w:r w:rsidR="00A27A8E">
              <w:t>Mot</w:t>
            </w:r>
            <w:r w:rsidR="00102C19">
              <w:t>M</w:t>
            </w:r>
            <w:proofErr w:type="spellEnd"/>
            <w:r w:rsidR="00102C19">
              <w:t xml:space="preserve">/Lenovo, </w:t>
            </w:r>
            <w:r w:rsidR="00264210">
              <w:t xml:space="preserve">Nokia/NSB, OPPO, </w:t>
            </w:r>
            <w:r w:rsidR="006F7AC8">
              <w:t xml:space="preserve">Qualcomm, </w:t>
            </w:r>
            <w:r w:rsidR="00264210">
              <w:t>vivo</w:t>
            </w:r>
            <w:r w:rsidR="000E0F81">
              <w:t>, ZTE</w:t>
            </w:r>
            <w:r w:rsidR="006F7AC8">
              <w:t xml:space="preserve"> </w:t>
            </w:r>
          </w:p>
        </w:tc>
      </w:tr>
    </w:tbl>
    <w:p w14:paraId="7FFCB2E7" w14:textId="2573BF35" w:rsidR="006F7AC8" w:rsidRDefault="006F7AC8" w:rsidP="00BE7C15">
      <w:pPr>
        <w:spacing w:after="120" w:line="288" w:lineRule="auto"/>
      </w:pPr>
    </w:p>
    <w:p w14:paraId="647B2AF2" w14:textId="098BC8EA" w:rsidR="000E0F81" w:rsidRPr="00BE7C15" w:rsidRDefault="000E0F81" w:rsidP="00BE7C15">
      <w:pPr>
        <w:spacing w:after="120" w:line="288" w:lineRule="auto"/>
        <w:ind w:firstLine="450"/>
        <w:jc w:val="both"/>
        <w:rPr>
          <w:sz w:val="20"/>
        </w:rPr>
      </w:pPr>
      <w:r w:rsidRPr="000E0F81">
        <w:rPr>
          <w:sz w:val="20"/>
        </w:rPr>
        <w:t>Ericsson points out that</w:t>
      </w:r>
      <w:r>
        <w:rPr>
          <w:sz w:val="20"/>
        </w:rPr>
        <w:t xml:space="preserve"> in practice</w:t>
      </w:r>
      <w:r w:rsidRPr="000E0F81">
        <w:rPr>
          <w:sz w:val="20"/>
        </w:rPr>
        <w:t xml:space="preserve"> amplitude restriction </w:t>
      </w:r>
      <w:r w:rsidRPr="000E0F81">
        <w:rPr>
          <w:rFonts w:eastAsia="SimSun"/>
          <w:sz w:val="20"/>
          <w:lang w:val="en-US" w:eastAsia="zh-CN"/>
        </w:rPr>
        <w:t xml:space="preserve">analogous </w:t>
      </w:r>
      <w:r>
        <w:rPr>
          <w:sz w:val="20"/>
        </w:rPr>
        <w:t>to Rel.15</w:t>
      </w:r>
      <w:r w:rsidRPr="000E0F81">
        <w:rPr>
          <w:sz w:val="20"/>
        </w:rPr>
        <w:t xml:space="preserve"> will not be able to control the</w:t>
      </w:r>
      <w:r>
        <w:rPr>
          <w:sz w:val="20"/>
        </w:rPr>
        <w:t xml:space="preserve"> radiated power level of a beam. As a result,</w:t>
      </w:r>
      <w:r w:rsidRPr="000E0F81">
        <w:rPr>
          <w:sz w:val="20"/>
        </w:rPr>
        <w:t xml:space="preserve"> </w:t>
      </w:r>
      <w:r>
        <w:rPr>
          <w:sz w:val="20"/>
        </w:rPr>
        <w:t xml:space="preserve">the </w:t>
      </w:r>
      <w:proofErr w:type="spellStart"/>
      <w:r w:rsidRPr="000E0F81">
        <w:rPr>
          <w:sz w:val="20"/>
        </w:rPr>
        <w:t>gNB</w:t>
      </w:r>
      <w:proofErr w:type="spellEnd"/>
      <w:r w:rsidRPr="000E0F81">
        <w:rPr>
          <w:sz w:val="20"/>
        </w:rPr>
        <w:t xml:space="preserve"> is required to set the maximum</w:t>
      </w:r>
      <w:r>
        <w:rPr>
          <w:sz w:val="20"/>
        </w:rPr>
        <w:t xml:space="preserve"> amplitude to zero all the time thereby defeating the purpose of such amplitude restriction scheme</w:t>
      </w:r>
      <w:r w:rsidRPr="000E0F81">
        <w:rPr>
          <w:sz w:val="20"/>
        </w:rPr>
        <w:t>.</w:t>
      </w:r>
    </w:p>
    <w:p w14:paraId="45A19AD2" w14:textId="77777777" w:rsidR="001725C4" w:rsidRDefault="0038250D" w:rsidP="001725C4">
      <w:pPr>
        <w:spacing w:after="120" w:line="288" w:lineRule="auto"/>
        <w:ind w:firstLine="450"/>
        <w:jc w:val="both"/>
        <w:rPr>
          <w:sz w:val="20"/>
        </w:rPr>
      </w:pPr>
      <w:r>
        <w:rPr>
          <w:sz w:val="20"/>
        </w:rPr>
        <w:t>Nokia/NSB points out that the alternative “sum-power per SD beam restriction” includes solutions where amplitude restrictions are applied to linear combinations of a beam’s FD coefficients to control the maximum relative power of an SD beam on the sub-bands, and thus achieve similar radiated power levels as in Rel.15.</w:t>
      </w:r>
    </w:p>
    <w:p w14:paraId="20F77D9A" w14:textId="0F330544" w:rsidR="00AE7EE0" w:rsidRPr="00BE7C15" w:rsidRDefault="00AE7EE0" w:rsidP="004F225F">
      <w:pPr>
        <w:spacing w:after="120" w:line="288" w:lineRule="auto"/>
        <w:ind w:firstLine="450"/>
        <w:jc w:val="both"/>
        <w:rPr>
          <w:sz w:val="20"/>
        </w:rPr>
      </w:pPr>
      <w:proofErr w:type="spellStart"/>
      <w:r>
        <w:rPr>
          <w:sz w:val="20"/>
        </w:rPr>
        <w:t>MotM</w:t>
      </w:r>
      <w:proofErr w:type="spellEnd"/>
      <w:r>
        <w:rPr>
          <w:sz w:val="20"/>
        </w:rPr>
        <w:t>/Lenovo clarifies that</w:t>
      </w:r>
      <w:r w:rsidR="001725C4">
        <w:rPr>
          <w:sz w:val="20"/>
        </w:rPr>
        <w:t xml:space="preserve"> their proposal </w:t>
      </w:r>
      <w:r w:rsidR="001725C4" w:rsidRPr="00DB67EC">
        <w:rPr>
          <w:sz w:val="20"/>
        </w:rPr>
        <w:t>jointly restrict</w:t>
      </w:r>
      <w:r w:rsidR="001725C4">
        <w:rPr>
          <w:sz w:val="20"/>
        </w:rPr>
        <w:t>s</w:t>
      </w:r>
      <w:r w:rsidR="001725C4" w:rsidRPr="00DB67EC">
        <w:rPr>
          <w:sz w:val="20"/>
        </w:rPr>
        <w:t xml:space="preserve"> coefficient amplitudes in </w:t>
      </w:r>
      <m:oMath>
        <m:sSub>
          <m:sSubPr>
            <m:ctrlPr>
              <w:rPr>
                <w:rFonts w:ascii="Cambria Math" w:eastAsiaTheme="minorHAnsi" w:hAnsi="Cambria Math" w:cs="Calibri"/>
                <w:i/>
                <w:iCs/>
                <w:sz w:val="20"/>
                <w:szCs w:val="22"/>
              </w:rPr>
            </m:ctrlPr>
          </m:sSubPr>
          <m:e>
            <m:acc>
              <m:accPr>
                <m:chr m:val="̃"/>
                <m:ctrlPr>
                  <w:rPr>
                    <w:rFonts w:ascii="Cambria Math" w:eastAsiaTheme="minorHAnsi" w:hAnsi="Cambria Math" w:cs="Calibri"/>
                    <w:i/>
                    <w:iCs/>
                    <w:sz w:val="20"/>
                    <w:szCs w:val="22"/>
                  </w:rPr>
                </m:ctrlPr>
              </m:accPr>
              <m:e>
                <m:r>
                  <m:rPr>
                    <m:sty m:val="bi"/>
                  </m:rPr>
                  <w:rPr>
                    <w:rFonts w:ascii="Cambria Math" w:hAnsi="Cambria Math"/>
                    <w:sz w:val="20"/>
                  </w:rPr>
                  <m:t>W</m:t>
                </m:r>
              </m:e>
            </m:acc>
          </m:e>
          <m:sub>
            <m:r>
              <w:rPr>
                <w:rFonts w:ascii="Cambria Math" w:hAnsi="Cambria Math"/>
                <w:sz w:val="20"/>
              </w:rPr>
              <m:t>2</m:t>
            </m:r>
          </m:sub>
        </m:sSub>
      </m:oMath>
      <w:r w:rsidR="001725C4" w:rsidRPr="00DB67EC">
        <w:rPr>
          <w:sz w:val="20"/>
        </w:rPr>
        <w:t xml:space="preserve"> in such a way that the subband amplitudes of a set of SD beams in </w:t>
      </w:r>
      <m:oMath>
        <m:sSub>
          <m:sSubPr>
            <m:ctrlPr>
              <w:rPr>
                <w:rFonts w:ascii="Cambria Math" w:eastAsiaTheme="minorHAnsi" w:hAnsi="Cambria Math" w:cs="Calibri"/>
                <w:i/>
                <w:iCs/>
                <w:sz w:val="20"/>
                <w:szCs w:val="22"/>
              </w:rPr>
            </m:ctrlPr>
          </m:sSubPr>
          <m:e>
            <m:r>
              <m:rPr>
                <m:sty m:val="bi"/>
              </m:rPr>
              <w:rPr>
                <w:rFonts w:ascii="Cambria Math" w:hAnsi="Cambria Math"/>
                <w:sz w:val="20"/>
              </w:rPr>
              <m:t>W</m:t>
            </m:r>
          </m:e>
          <m:sub>
            <m:r>
              <w:rPr>
                <w:rFonts w:ascii="Cambria Math" w:hAnsi="Cambria Math"/>
                <w:sz w:val="20"/>
              </w:rPr>
              <m:t>2</m:t>
            </m:r>
          </m:sub>
        </m:sSub>
      </m:oMath>
      <w:r w:rsidR="001725C4" w:rsidRPr="00DB67EC">
        <w:rPr>
          <w:sz w:val="20"/>
        </w:rPr>
        <w:t xml:space="preserve"> are restricted as in the Rel. 15 Type II codebook.  This is in contrast to the proposals of</w:t>
      </w:r>
      <w:r w:rsidR="003C7D0A">
        <w:rPr>
          <w:sz w:val="20"/>
        </w:rPr>
        <w:t>, e.g.</w:t>
      </w:r>
      <w:r w:rsidR="001725C4" w:rsidRPr="00DB67EC">
        <w:rPr>
          <w:sz w:val="20"/>
        </w:rPr>
        <w:t xml:space="preserve"> </w:t>
      </w:r>
      <w:r w:rsidR="001725C4">
        <w:rPr>
          <w:rFonts w:eastAsia="SimSun"/>
          <w:sz w:val="20"/>
          <w:lang w:val="en-US" w:eastAsia="zh-CN"/>
        </w:rPr>
        <w:t>CATT, Huawei/</w:t>
      </w:r>
      <w:proofErr w:type="spellStart"/>
      <w:r w:rsidR="001725C4">
        <w:rPr>
          <w:rFonts w:eastAsia="SimSun"/>
          <w:sz w:val="20"/>
          <w:lang w:val="en-US" w:eastAsia="zh-CN"/>
        </w:rPr>
        <w:t>HiSi</w:t>
      </w:r>
      <w:proofErr w:type="spellEnd"/>
      <w:r w:rsidR="001725C4" w:rsidRPr="00DB67EC">
        <w:rPr>
          <w:rFonts w:eastAsia="SimSun"/>
          <w:sz w:val="20"/>
          <w:lang w:val="en-US" w:eastAsia="zh-CN"/>
        </w:rPr>
        <w:t xml:space="preserve">, Samsung, </w:t>
      </w:r>
      <w:proofErr w:type="spellStart"/>
      <w:r w:rsidR="003C7D0A">
        <w:rPr>
          <w:sz w:val="20"/>
          <w:lang w:val="en-US"/>
        </w:rPr>
        <w:t>Spreadtrum</w:t>
      </w:r>
      <w:proofErr w:type="spellEnd"/>
      <w:r w:rsidR="001725C4" w:rsidRPr="00DB67EC">
        <w:rPr>
          <w:rFonts w:eastAsia="SimSun"/>
          <w:sz w:val="20"/>
          <w:lang w:eastAsia="zh-CN"/>
        </w:rPr>
        <w:t xml:space="preserve"> where the restriction is directly on the coefficients of </w:t>
      </w:r>
      <m:oMath>
        <m:sSub>
          <m:sSubPr>
            <m:ctrlPr>
              <w:rPr>
                <w:rFonts w:ascii="Cambria Math" w:eastAsiaTheme="minorHAnsi" w:hAnsi="Cambria Math" w:cs="Calibri"/>
                <w:i/>
                <w:iCs/>
                <w:sz w:val="20"/>
                <w:szCs w:val="22"/>
              </w:rPr>
            </m:ctrlPr>
          </m:sSubPr>
          <m:e>
            <m:acc>
              <m:accPr>
                <m:chr m:val="̃"/>
                <m:ctrlPr>
                  <w:rPr>
                    <w:rFonts w:ascii="Cambria Math" w:eastAsiaTheme="minorHAnsi" w:hAnsi="Cambria Math" w:cs="Calibri"/>
                    <w:i/>
                    <w:iCs/>
                    <w:sz w:val="20"/>
                    <w:szCs w:val="22"/>
                  </w:rPr>
                </m:ctrlPr>
              </m:accPr>
              <m:e>
                <m:r>
                  <m:rPr>
                    <m:sty m:val="bi"/>
                  </m:rPr>
                  <w:rPr>
                    <w:rFonts w:ascii="Cambria Math" w:hAnsi="Cambria Math"/>
                    <w:sz w:val="20"/>
                  </w:rPr>
                  <m:t>W</m:t>
                </m:r>
              </m:e>
            </m:acc>
          </m:e>
          <m:sub>
            <m:r>
              <w:rPr>
                <w:rFonts w:ascii="Cambria Math" w:hAnsi="Cambria Math"/>
                <w:sz w:val="20"/>
              </w:rPr>
              <m:t>2</m:t>
            </m:r>
          </m:sub>
        </m:sSub>
      </m:oMath>
      <w:r w:rsidR="001725C4" w:rsidRPr="00DB67EC">
        <w:rPr>
          <w:rFonts w:eastAsia="SimSun"/>
          <w:iCs/>
          <w:sz w:val="20"/>
        </w:rPr>
        <w:t xml:space="preserve">. </w:t>
      </w:r>
      <w:r w:rsidR="003C7D0A">
        <w:rPr>
          <w:rFonts w:eastAsia="SimSun"/>
          <w:iCs/>
          <w:sz w:val="20"/>
        </w:rPr>
        <w:t xml:space="preserve">Their </w:t>
      </w:r>
      <w:r w:rsidR="001725C4" w:rsidRPr="00DB67EC">
        <w:rPr>
          <w:rFonts w:eastAsia="SimSun"/>
          <w:iCs/>
          <w:sz w:val="20"/>
        </w:rPr>
        <w:t xml:space="preserve">interpretation of the “sum power per SD beam restriction” category is that it includes proposals that limit linear combinations of coefficients in </w:t>
      </w:r>
      <m:oMath>
        <m:sSub>
          <m:sSubPr>
            <m:ctrlPr>
              <w:rPr>
                <w:rFonts w:ascii="Cambria Math" w:eastAsiaTheme="minorHAnsi" w:hAnsi="Cambria Math" w:cs="Calibri"/>
                <w:i/>
                <w:iCs/>
                <w:sz w:val="20"/>
                <w:szCs w:val="22"/>
              </w:rPr>
            </m:ctrlPr>
          </m:sSubPr>
          <m:e>
            <m:acc>
              <m:accPr>
                <m:chr m:val="̃"/>
                <m:ctrlPr>
                  <w:rPr>
                    <w:rFonts w:ascii="Cambria Math" w:eastAsiaTheme="minorHAnsi" w:hAnsi="Cambria Math" w:cs="Calibri"/>
                    <w:i/>
                    <w:iCs/>
                    <w:sz w:val="20"/>
                    <w:szCs w:val="22"/>
                  </w:rPr>
                </m:ctrlPr>
              </m:accPr>
              <m:e>
                <m:r>
                  <m:rPr>
                    <m:sty m:val="bi"/>
                  </m:rPr>
                  <w:rPr>
                    <w:rFonts w:ascii="Cambria Math" w:hAnsi="Cambria Math"/>
                    <w:sz w:val="20"/>
                  </w:rPr>
                  <m:t>W</m:t>
                </m:r>
              </m:e>
            </m:acc>
          </m:e>
          <m:sub>
            <m:r>
              <w:rPr>
                <w:rFonts w:ascii="Cambria Math" w:hAnsi="Cambria Math"/>
                <w:sz w:val="20"/>
              </w:rPr>
              <m:t>2</m:t>
            </m:r>
          </m:sub>
        </m:sSub>
      </m:oMath>
      <w:r w:rsidR="001725C4" w:rsidRPr="00DB67EC">
        <w:rPr>
          <w:rFonts w:eastAsia="SimSun"/>
          <w:iCs/>
          <w:sz w:val="20"/>
        </w:rPr>
        <w:t xml:space="preserve">, for example Nokia/NSB’s proposal restricts beams’ coefficients amplitudes in </w:t>
      </w:r>
      <m:oMath>
        <m:sSub>
          <m:sSubPr>
            <m:ctrlPr>
              <w:rPr>
                <w:rFonts w:ascii="Cambria Math" w:eastAsiaTheme="minorHAnsi" w:hAnsi="Cambria Math" w:cs="Calibri"/>
                <w:i/>
                <w:iCs/>
                <w:sz w:val="20"/>
                <w:szCs w:val="22"/>
              </w:rPr>
            </m:ctrlPr>
          </m:sSubPr>
          <m:e>
            <m:r>
              <m:rPr>
                <m:sty m:val="bi"/>
              </m:rPr>
              <w:rPr>
                <w:rFonts w:ascii="Cambria Math" w:hAnsi="Cambria Math"/>
                <w:sz w:val="20"/>
              </w:rPr>
              <m:t>W</m:t>
            </m:r>
          </m:e>
          <m:sub>
            <m:r>
              <w:rPr>
                <w:rFonts w:ascii="Cambria Math" w:hAnsi="Cambria Math"/>
                <w:sz w:val="20"/>
              </w:rPr>
              <m:t>2</m:t>
            </m:r>
          </m:sub>
        </m:sSub>
      </m:oMath>
      <w:r w:rsidR="003C7D0A">
        <w:rPr>
          <w:rFonts w:eastAsia="SimSun"/>
          <w:iCs/>
          <w:sz w:val="20"/>
        </w:rPr>
        <w:t xml:space="preserve"> rather</w:t>
      </w:r>
      <w:r w:rsidR="001725C4" w:rsidRPr="00DB67EC">
        <w:rPr>
          <w:rFonts w:eastAsia="SimSun"/>
          <w:iCs/>
          <w:sz w:val="20"/>
        </w:rPr>
        <w:t xml:space="preserve"> than </w:t>
      </w:r>
      <m:oMath>
        <m:sSub>
          <m:sSubPr>
            <m:ctrlPr>
              <w:rPr>
                <w:rFonts w:ascii="Cambria Math" w:eastAsiaTheme="minorHAnsi" w:hAnsi="Cambria Math" w:cs="Calibri"/>
                <w:i/>
                <w:iCs/>
                <w:sz w:val="20"/>
                <w:szCs w:val="22"/>
              </w:rPr>
            </m:ctrlPr>
          </m:sSubPr>
          <m:e>
            <m:acc>
              <m:accPr>
                <m:chr m:val="̃"/>
                <m:ctrlPr>
                  <w:rPr>
                    <w:rFonts w:ascii="Cambria Math" w:eastAsiaTheme="minorHAnsi" w:hAnsi="Cambria Math" w:cs="Calibri"/>
                    <w:i/>
                    <w:iCs/>
                    <w:sz w:val="20"/>
                    <w:szCs w:val="22"/>
                  </w:rPr>
                </m:ctrlPr>
              </m:accPr>
              <m:e>
                <m:r>
                  <m:rPr>
                    <m:sty m:val="bi"/>
                  </m:rPr>
                  <w:rPr>
                    <w:rFonts w:ascii="Cambria Math" w:hAnsi="Cambria Math"/>
                    <w:sz w:val="20"/>
                  </w:rPr>
                  <m:t>W</m:t>
                </m:r>
              </m:e>
            </m:acc>
          </m:e>
          <m:sub>
            <m:r>
              <w:rPr>
                <w:rFonts w:ascii="Cambria Math" w:hAnsi="Cambria Math"/>
                <w:sz w:val="20"/>
              </w:rPr>
              <m:t>2</m:t>
            </m:r>
          </m:sub>
        </m:sSub>
      </m:oMath>
      <w:r w:rsidR="001725C4" w:rsidRPr="00DB67EC">
        <w:rPr>
          <w:rFonts w:eastAsia="SimSun"/>
          <w:iCs/>
          <w:sz w:val="20"/>
        </w:rPr>
        <w:t>.</w:t>
      </w:r>
    </w:p>
    <w:p w14:paraId="6FEE164F" w14:textId="77777777" w:rsidR="000E0F81" w:rsidRDefault="000E0F81" w:rsidP="00BE7C15">
      <w:pPr>
        <w:spacing w:after="120" w:line="288" w:lineRule="auto"/>
      </w:pPr>
    </w:p>
    <w:p w14:paraId="46A1540D" w14:textId="3E4C17C4" w:rsidR="006F7AC8" w:rsidRPr="0097174C" w:rsidRDefault="00264210" w:rsidP="00264210">
      <w:pPr>
        <w:spacing w:after="120" w:line="288" w:lineRule="auto"/>
        <w:rPr>
          <w:i/>
          <w:sz w:val="20"/>
          <w:highlight w:val="yellow"/>
        </w:rPr>
      </w:pPr>
      <w:r w:rsidRPr="0097174C">
        <w:rPr>
          <w:b/>
          <w:sz w:val="20"/>
          <w:highlight w:val="yellow"/>
          <w:u w:val="single"/>
        </w:rPr>
        <w:t>Observation</w:t>
      </w:r>
      <w:r w:rsidRPr="0097174C">
        <w:rPr>
          <w:sz w:val="20"/>
          <w:highlight w:val="yellow"/>
        </w:rPr>
        <w:t>:</w:t>
      </w:r>
      <w:r w:rsidR="00A225E0" w:rsidRPr="0097174C">
        <w:rPr>
          <w:sz w:val="20"/>
          <w:highlight w:val="yellow"/>
        </w:rPr>
        <w:t xml:space="preserve"> </w:t>
      </w:r>
      <w:r w:rsidR="00A225E0" w:rsidRPr="0097174C">
        <w:rPr>
          <w:i/>
          <w:sz w:val="20"/>
          <w:highlight w:val="yellow"/>
        </w:rPr>
        <w:t>On CBSR for Rel.16 Type II codebook:</w:t>
      </w:r>
    </w:p>
    <w:p w14:paraId="38887407" w14:textId="0D741BE4" w:rsidR="00264210" w:rsidRPr="0097174C" w:rsidRDefault="00A225E0" w:rsidP="005424E4">
      <w:pPr>
        <w:pStyle w:val="ListParagraph"/>
        <w:numPr>
          <w:ilvl w:val="0"/>
          <w:numId w:val="30"/>
        </w:numPr>
        <w:spacing w:after="120" w:line="288" w:lineRule="auto"/>
        <w:ind w:leftChars="0"/>
        <w:rPr>
          <w:i/>
          <w:sz w:val="20"/>
          <w:highlight w:val="yellow"/>
        </w:rPr>
      </w:pPr>
      <w:r w:rsidRPr="0097174C">
        <w:rPr>
          <w:i/>
          <w:sz w:val="20"/>
          <w:highlight w:val="yellow"/>
        </w:rPr>
        <w:t>SD-only subset restriction (without FD) represents the super-majority view</w:t>
      </w:r>
    </w:p>
    <w:p w14:paraId="15674550" w14:textId="5BE6DB90" w:rsidR="00A225E0" w:rsidRPr="0097174C" w:rsidRDefault="00A225E0" w:rsidP="005424E4">
      <w:pPr>
        <w:pStyle w:val="ListParagraph"/>
        <w:numPr>
          <w:ilvl w:val="1"/>
          <w:numId w:val="30"/>
        </w:numPr>
        <w:spacing w:after="120" w:line="288" w:lineRule="auto"/>
        <w:ind w:leftChars="0"/>
        <w:rPr>
          <w:i/>
          <w:sz w:val="20"/>
          <w:highlight w:val="yellow"/>
        </w:rPr>
      </w:pPr>
      <w:r w:rsidRPr="0097174C">
        <w:rPr>
          <w:i/>
          <w:sz w:val="20"/>
          <w:highlight w:val="yellow"/>
        </w:rPr>
        <w:t>Three alternatives on the restriction criteria are proposed</w:t>
      </w:r>
    </w:p>
    <w:p w14:paraId="4281FC41" w14:textId="3A5EB4CC" w:rsidR="00A225E0" w:rsidRPr="0097174C" w:rsidRDefault="00A225E0" w:rsidP="005424E4">
      <w:pPr>
        <w:pStyle w:val="ListParagraph"/>
        <w:numPr>
          <w:ilvl w:val="0"/>
          <w:numId w:val="30"/>
        </w:numPr>
        <w:spacing w:after="120" w:line="288" w:lineRule="auto"/>
        <w:ind w:leftChars="0"/>
        <w:rPr>
          <w:i/>
          <w:sz w:val="20"/>
          <w:highlight w:val="yellow"/>
        </w:rPr>
      </w:pPr>
      <w:r w:rsidRPr="0097174C">
        <w:rPr>
          <w:i/>
          <w:sz w:val="20"/>
          <w:highlight w:val="yellow"/>
        </w:rPr>
        <w:t xml:space="preserve">RI restriction is proposed by </w:t>
      </w:r>
      <w:r w:rsidR="003C1A60">
        <w:rPr>
          <w:i/>
          <w:sz w:val="20"/>
          <w:highlight w:val="yellow"/>
        </w:rPr>
        <w:t>a substantial number of</w:t>
      </w:r>
      <w:r w:rsidR="00A261E6">
        <w:rPr>
          <w:i/>
          <w:sz w:val="20"/>
          <w:highlight w:val="yellow"/>
        </w:rPr>
        <w:t xml:space="preserve"> </w:t>
      </w:r>
      <w:bookmarkStart w:id="7" w:name="_GoBack"/>
      <w:bookmarkEnd w:id="7"/>
      <w:r w:rsidRPr="0097174C">
        <w:rPr>
          <w:i/>
          <w:sz w:val="20"/>
          <w:highlight w:val="yellow"/>
        </w:rPr>
        <w:t>companies</w:t>
      </w:r>
    </w:p>
    <w:p w14:paraId="1A7CC59C" w14:textId="77777777" w:rsidR="0097174C" w:rsidRDefault="0097174C" w:rsidP="00A225E0">
      <w:pPr>
        <w:spacing w:after="120" w:line="288" w:lineRule="auto"/>
        <w:rPr>
          <w:b/>
          <w:sz w:val="20"/>
          <w:highlight w:val="yellow"/>
          <w:u w:val="single"/>
        </w:rPr>
      </w:pPr>
    </w:p>
    <w:p w14:paraId="0146A164" w14:textId="6E3C4DAD" w:rsidR="00A225E0" w:rsidRPr="0097174C" w:rsidRDefault="00264210" w:rsidP="00A225E0">
      <w:pPr>
        <w:spacing w:after="120" w:line="288" w:lineRule="auto"/>
        <w:rPr>
          <w:i/>
          <w:sz w:val="20"/>
          <w:highlight w:val="yellow"/>
        </w:rPr>
      </w:pPr>
      <w:r w:rsidRPr="0097174C">
        <w:rPr>
          <w:b/>
          <w:sz w:val="20"/>
          <w:highlight w:val="yellow"/>
          <w:u w:val="single"/>
        </w:rPr>
        <w:t>Proposal</w:t>
      </w:r>
      <w:r w:rsidRPr="0097174C">
        <w:rPr>
          <w:sz w:val="20"/>
          <w:highlight w:val="yellow"/>
        </w:rPr>
        <w:t>:</w:t>
      </w:r>
      <w:r w:rsidR="00A225E0" w:rsidRPr="0097174C">
        <w:rPr>
          <w:sz w:val="20"/>
          <w:highlight w:val="yellow"/>
        </w:rPr>
        <w:t xml:space="preserve"> </w:t>
      </w:r>
      <w:r w:rsidR="00A225E0" w:rsidRPr="0097174C">
        <w:rPr>
          <w:i/>
          <w:sz w:val="20"/>
          <w:highlight w:val="yellow"/>
        </w:rPr>
        <w:t>On CBSR for Rel.16 Type II codebook:</w:t>
      </w:r>
    </w:p>
    <w:p w14:paraId="6446F01F" w14:textId="710A5F73" w:rsidR="00264210" w:rsidRPr="0097174C" w:rsidRDefault="00A225E0" w:rsidP="005424E4">
      <w:pPr>
        <w:pStyle w:val="ListParagraph"/>
        <w:numPr>
          <w:ilvl w:val="0"/>
          <w:numId w:val="32"/>
        </w:numPr>
        <w:spacing w:after="120" w:line="288" w:lineRule="auto"/>
        <w:ind w:leftChars="0"/>
        <w:rPr>
          <w:i/>
          <w:sz w:val="20"/>
          <w:highlight w:val="yellow"/>
        </w:rPr>
      </w:pPr>
      <w:r w:rsidRPr="0097174C">
        <w:rPr>
          <w:i/>
          <w:sz w:val="20"/>
          <w:highlight w:val="yellow"/>
        </w:rPr>
        <w:t>Support SD-only subset restriction (without FD)</w:t>
      </w:r>
    </w:p>
    <w:p w14:paraId="35FCAC06" w14:textId="57C0B7F9" w:rsidR="00A225E0" w:rsidRPr="0097174C" w:rsidRDefault="00A225E0" w:rsidP="005424E4">
      <w:pPr>
        <w:pStyle w:val="ListParagraph"/>
        <w:numPr>
          <w:ilvl w:val="0"/>
          <w:numId w:val="32"/>
        </w:numPr>
        <w:spacing w:after="120" w:line="288" w:lineRule="auto"/>
        <w:ind w:leftChars="0"/>
        <w:rPr>
          <w:i/>
          <w:sz w:val="20"/>
          <w:highlight w:val="yellow"/>
        </w:rPr>
      </w:pPr>
      <w:r w:rsidRPr="0097174C">
        <w:rPr>
          <w:i/>
          <w:sz w:val="20"/>
          <w:highlight w:val="yellow"/>
        </w:rPr>
        <w:lastRenderedPageBreak/>
        <w:t>In RAN1#98bis, select one of the following criteria for SD subset restriction:</w:t>
      </w:r>
    </w:p>
    <w:p w14:paraId="175EBD5A" w14:textId="2E18708C" w:rsidR="00A225E0" w:rsidRPr="0097174C" w:rsidRDefault="00A225E0" w:rsidP="005424E4">
      <w:pPr>
        <w:pStyle w:val="ListParagraph"/>
        <w:numPr>
          <w:ilvl w:val="1"/>
          <w:numId w:val="32"/>
        </w:numPr>
        <w:spacing w:after="120" w:line="288" w:lineRule="auto"/>
        <w:ind w:leftChars="0"/>
        <w:rPr>
          <w:i/>
          <w:sz w:val="20"/>
          <w:highlight w:val="yellow"/>
        </w:rPr>
      </w:pPr>
      <w:r w:rsidRPr="0097174C">
        <w:rPr>
          <w:i/>
          <w:sz w:val="20"/>
          <w:highlight w:val="yellow"/>
        </w:rPr>
        <w:t xml:space="preserve">Alt1. </w:t>
      </w:r>
      <w:r w:rsidRPr="0097174C">
        <w:rPr>
          <w:rFonts w:eastAsia="SimSun"/>
          <w:i/>
          <w:sz w:val="20"/>
          <w:highlight w:val="yellow"/>
          <w:lang w:val="en-US" w:eastAsia="zh-CN"/>
        </w:rPr>
        <w:t>Analogous to Rel.15 Type I</w:t>
      </w:r>
    </w:p>
    <w:p w14:paraId="182F7FD4" w14:textId="47A92915" w:rsidR="00A225E0" w:rsidRPr="0097174C" w:rsidRDefault="00A225E0" w:rsidP="005424E4">
      <w:pPr>
        <w:pStyle w:val="ListParagraph"/>
        <w:numPr>
          <w:ilvl w:val="1"/>
          <w:numId w:val="32"/>
        </w:numPr>
        <w:spacing w:after="120" w:line="288" w:lineRule="auto"/>
        <w:ind w:leftChars="0"/>
        <w:rPr>
          <w:i/>
          <w:sz w:val="20"/>
          <w:highlight w:val="yellow"/>
        </w:rPr>
      </w:pPr>
      <w:r w:rsidRPr="0097174C">
        <w:rPr>
          <w:i/>
          <w:sz w:val="20"/>
          <w:highlight w:val="yellow"/>
        </w:rPr>
        <w:t>Alt2.</w:t>
      </w:r>
      <w:r w:rsidRPr="0097174C">
        <w:rPr>
          <w:rFonts w:eastAsia="SimSun"/>
          <w:i/>
          <w:sz w:val="20"/>
          <w:highlight w:val="yellow"/>
          <w:lang w:val="en-US" w:eastAsia="zh-CN"/>
        </w:rPr>
        <w:t xml:space="preserve"> Analogous to Rel.15 Type II (</w:t>
      </w:r>
      <w:r w:rsidR="003C7D0A">
        <w:rPr>
          <w:rFonts w:eastAsia="SimSun"/>
          <w:i/>
          <w:sz w:val="20"/>
          <w:highlight w:val="yellow"/>
          <w:lang w:val="en-US" w:eastAsia="zh-CN"/>
        </w:rPr>
        <w:t xml:space="preserve">SD beam group restriction + </w:t>
      </w:r>
      <w:r w:rsidR="00AA3494">
        <w:rPr>
          <w:rFonts w:eastAsia="SimSun"/>
          <w:i/>
          <w:sz w:val="20"/>
          <w:highlight w:val="yellow"/>
          <w:lang w:val="en-US" w:eastAsia="zh-CN"/>
        </w:rPr>
        <w:t xml:space="preserve">per coefficient </w:t>
      </w:r>
      <w:r w:rsidRPr="0097174C">
        <w:rPr>
          <w:rFonts w:eastAsia="SimSun"/>
          <w:i/>
          <w:sz w:val="20"/>
          <w:highlight w:val="yellow"/>
          <w:lang w:val="en-US" w:eastAsia="zh-CN"/>
        </w:rPr>
        <w:t>amplitude restriction)</w:t>
      </w:r>
    </w:p>
    <w:p w14:paraId="4512E20B" w14:textId="079E9536" w:rsidR="00A225E0" w:rsidRPr="0097174C" w:rsidRDefault="00A225E0" w:rsidP="005424E4">
      <w:pPr>
        <w:pStyle w:val="ListParagraph"/>
        <w:numPr>
          <w:ilvl w:val="1"/>
          <w:numId w:val="32"/>
        </w:numPr>
        <w:spacing w:after="120" w:line="288" w:lineRule="auto"/>
        <w:ind w:leftChars="0"/>
        <w:rPr>
          <w:i/>
          <w:sz w:val="20"/>
          <w:highlight w:val="yellow"/>
        </w:rPr>
      </w:pPr>
      <w:r w:rsidRPr="0097174C">
        <w:rPr>
          <w:i/>
          <w:sz w:val="20"/>
          <w:highlight w:val="yellow"/>
        </w:rPr>
        <w:t xml:space="preserve">Alt3. </w:t>
      </w:r>
      <w:r w:rsidR="003C7D0A">
        <w:rPr>
          <w:i/>
          <w:sz w:val="20"/>
          <w:highlight w:val="yellow"/>
        </w:rPr>
        <w:t xml:space="preserve">Rel. 15 Type II </w:t>
      </w:r>
      <w:r w:rsidR="003C7D0A">
        <w:rPr>
          <w:rFonts w:eastAsia="SimSun"/>
          <w:i/>
          <w:sz w:val="20"/>
          <w:highlight w:val="yellow"/>
          <w:lang w:val="en-US" w:eastAsia="zh-CN"/>
        </w:rPr>
        <w:t xml:space="preserve">SD beam group restriction + </w:t>
      </w:r>
      <w:r w:rsidR="00E372DC">
        <w:rPr>
          <w:rFonts w:eastAsia="SimSun"/>
          <w:i/>
          <w:sz w:val="20"/>
          <w:highlight w:val="yellow"/>
          <w:lang w:val="en-US" w:eastAsia="zh-CN"/>
        </w:rPr>
        <w:t>s</w:t>
      </w:r>
      <w:r w:rsidRPr="0097174C">
        <w:rPr>
          <w:rFonts w:eastAsia="SimSun"/>
          <w:i/>
          <w:sz w:val="20"/>
          <w:highlight w:val="yellow"/>
          <w:lang w:val="en-US" w:eastAsia="zh-CN"/>
        </w:rPr>
        <w:t>um power per SD beam restriction</w:t>
      </w:r>
    </w:p>
    <w:p w14:paraId="3A5A3123" w14:textId="313BA1F3" w:rsidR="00A225E0" w:rsidRPr="0097174C" w:rsidRDefault="00A225E0" w:rsidP="005424E4">
      <w:pPr>
        <w:pStyle w:val="ListParagraph"/>
        <w:numPr>
          <w:ilvl w:val="0"/>
          <w:numId w:val="32"/>
        </w:numPr>
        <w:spacing w:after="120" w:line="288" w:lineRule="auto"/>
        <w:ind w:leftChars="0"/>
        <w:rPr>
          <w:i/>
          <w:sz w:val="20"/>
          <w:highlight w:val="yellow"/>
        </w:rPr>
      </w:pPr>
      <w:r w:rsidRPr="0097174C">
        <w:rPr>
          <w:i/>
          <w:sz w:val="20"/>
          <w:highlight w:val="yellow"/>
        </w:rPr>
        <w:t>Support RI restriction</w:t>
      </w:r>
    </w:p>
    <w:p w14:paraId="7DC68277" w14:textId="77777777" w:rsidR="001450D1" w:rsidRPr="00DA0582" w:rsidRDefault="001450D1" w:rsidP="00DA0582">
      <w:pPr>
        <w:pStyle w:val="Style1"/>
        <w:spacing w:after="120"/>
        <w:ind w:firstLine="0"/>
        <w:rPr>
          <w:lang w:val="en-US" w:eastAsia="ko-KR"/>
        </w:rPr>
      </w:pPr>
    </w:p>
    <w:p w14:paraId="4DA82B16" w14:textId="33CB2784" w:rsidR="00495F24" w:rsidRPr="00082D37" w:rsidRDefault="00495F24" w:rsidP="00495F24">
      <w:pPr>
        <w:pStyle w:val="Heading2"/>
        <w:spacing w:before="0"/>
        <w:rPr>
          <w:lang w:val="en-US"/>
        </w:rPr>
      </w:pPr>
      <w:r>
        <w:rPr>
          <w:lang w:val="en-US"/>
        </w:rPr>
        <w:t>Values of N</w:t>
      </w:r>
      <w:r w:rsidRPr="00E45D23">
        <w:rPr>
          <w:vertAlign w:val="subscript"/>
          <w:lang w:val="en-US"/>
        </w:rPr>
        <w:t>3</w:t>
      </w:r>
      <w:r w:rsidR="00BA6291">
        <w:rPr>
          <w:lang w:val="en-US"/>
        </w:rPr>
        <w:t xml:space="preserve"> for </w:t>
      </w:r>
      <w:proofErr w:type="spellStart"/>
      <w:r w:rsidR="00BA6291">
        <w:rPr>
          <w:lang w:val="en-US"/>
        </w:rPr>
        <w:t>N</w:t>
      </w:r>
      <w:r w:rsidR="00BA6291" w:rsidRPr="00BA6291">
        <w:rPr>
          <w:vertAlign w:val="subscript"/>
          <w:lang w:val="en-US"/>
        </w:rPr>
        <w:t>SB</w:t>
      </w:r>
      <w:r w:rsidR="00A06C81">
        <w:rPr>
          <w:lang w:val="en-US"/>
        </w:rPr>
        <w:t>xR</w:t>
      </w:r>
      <w:proofErr w:type="spellEnd"/>
      <w:r w:rsidR="00BA6291">
        <w:rPr>
          <w:lang w:val="en-US"/>
        </w:rPr>
        <w:t>&gt;13</w:t>
      </w:r>
    </w:p>
    <w:p w14:paraId="4789B758" w14:textId="0E3D7699" w:rsidR="00495F24" w:rsidRPr="00C86792" w:rsidRDefault="00495F24" w:rsidP="00495F24">
      <w:pPr>
        <w:pStyle w:val="Style1"/>
        <w:spacing w:after="120" w:line="24" w:lineRule="atLeast"/>
        <w:ind w:firstLine="450"/>
        <w:rPr>
          <w:lang w:eastAsia="x-none"/>
        </w:rPr>
      </w:pPr>
      <w:r>
        <w:rPr>
          <w:lang w:val="en-US"/>
        </w:rPr>
        <w:t xml:space="preserve">The following was </w:t>
      </w:r>
      <w:r w:rsidRPr="00744684">
        <w:rPr>
          <w:highlight w:val="green"/>
          <w:lang w:val="en-US"/>
        </w:rPr>
        <w:t>agreed</w:t>
      </w:r>
      <w:r>
        <w:rPr>
          <w:lang w:val="en-US"/>
        </w:rPr>
        <w:t xml:space="preserve"> in RAN1#97 </w:t>
      </w:r>
      <w:r>
        <w:rPr>
          <w:b/>
          <w:bCs/>
          <w:lang w:val="en-US"/>
        </w:rPr>
        <w:fldChar w:fldCharType="begin"/>
      </w:r>
      <w:r>
        <w:rPr>
          <w:lang w:val="en-US"/>
        </w:rPr>
        <w:instrText xml:space="preserve"> REF _Ref536662397 \r \h </w:instrText>
      </w:r>
      <w:r>
        <w:rPr>
          <w:b/>
          <w:bCs/>
          <w:lang w:val="en-US"/>
        </w:rPr>
      </w:r>
      <w:r>
        <w:rPr>
          <w:b/>
          <w:bCs/>
          <w:lang w:val="en-US"/>
        </w:rPr>
        <w:fldChar w:fldCharType="separate"/>
      </w:r>
      <w:r w:rsidR="007C0964">
        <w:rPr>
          <w:lang w:val="en-US"/>
        </w:rPr>
        <w:t>[2]</w:t>
      </w:r>
      <w:r>
        <w:rPr>
          <w:b/>
          <w:bCs/>
          <w:lang w:val="en-US"/>
        </w:rPr>
        <w:fldChar w:fldCharType="end"/>
      </w:r>
      <w:r>
        <w:rPr>
          <w:lang w:val="en-US"/>
        </w:rPr>
        <w:t>:</w:t>
      </w:r>
    </w:p>
    <w:p w14:paraId="5F6F8985" w14:textId="6896A124" w:rsidR="00923CBE" w:rsidRPr="00923CBE" w:rsidRDefault="00923CBE" w:rsidP="00923CBE">
      <w:pPr>
        <w:pStyle w:val="Style1"/>
        <w:spacing w:after="0" w:line="240" w:lineRule="auto"/>
        <w:ind w:firstLine="0"/>
        <w:rPr>
          <w:sz w:val="18"/>
          <w:szCs w:val="18"/>
        </w:rPr>
      </w:pPr>
      <w:r>
        <w:rPr>
          <w:sz w:val="18"/>
          <w:szCs w:val="18"/>
          <w:lang w:val="en-US"/>
        </w:rPr>
        <w:t>“</w:t>
      </w:r>
      <w:r w:rsidRPr="00923CBE">
        <w:rPr>
          <w:sz w:val="18"/>
          <w:szCs w:val="18"/>
          <w:lang w:val="en-US"/>
        </w:rPr>
        <w:t>On</w:t>
      </w:r>
      <w:r w:rsidRPr="00923CBE">
        <w:rPr>
          <w:rFonts w:hint="eastAsia"/>
          <w:iCs/>
          <w:sz w:val="18"/>
          <w:szCs w:val="18"/>
        </w:rPr>
        <w:t xml:space="preserve"> the value of</w:t>
      </w:r>
      <w:r w:rsidRPr="00923CBE">
        <w:rPr>
          <w:iCs/>
          <w:sz w:val="18"/>
          <w:szCs w:val="18"/>
        </w:rPr>
        <w:t xml:space="preserve"> </w:t>
      </w:r>
      <w:r w:rsidRPr="00923CBE">
        <w:rPr>
          <w:i/>
          <w:iCs/>
          <w:sz w:val="18"/>
          <w:szCs w:val="18"/>
        </w:rPr>
        <w:t>N</w:t>
      </w:r>
      <w:r w:rsidRPr="00923CBE">
        <w:rPr>
          <w:i/>
          <w:iCs/>
          <w:sz w:val="18"/>
          <w:szCs w:val="18"/>
          <w:vertAlign w:val="subscript"/>
        </w:rPr>
        <w:t>3</w:t>
      </w:r>
      <w:r w:rsidRPr="00923CBE">
        <w:rPr>
          <w:rFonts w:hint="eastAsia"/>
          <w:iCs/>
          <w:sz w:val="18"/>
          <w:szCs w:val="18"/>
        </w:rPr>
        <w:t xml:space="preserve"> for </w:t>
      </w:r>
      <w:r w:rsidRPr="00923CBE">
        <w:rPr>
          <w:iCs/>
          <w:sz w:val="18"/>
          <w:szCs w:val="18"/>
        </w:rPr>
        <w:t>(</w:t>
      </w:r>
      <w:r w:rsidRPr="00923CBE">
        <w:rPr>
          <w:i/>
          <w:iCs/>
          <w:sz w:val="18"/>
          <w:szCs w:val="18"/>
        </w:rPr>
        <w:t>N</w:t>
      </w:r>
      <w:r w:rsidRPr="00923CBE">
        <w:rPr>
          <w:i/>
          <w:iCs/>
          <w:sz w:val="18"/>
          <w:szCs w:val="18"/>
          <w:vertAlign w:val="subscript"/>
        </w:rPr>
        <w:t>3</w:t>
      </w:r>
      <w:r w:rsidRPr="00923CBE">
        <w:rPr>
          <w:i/>
          <w:iCs/>
          <w:sz w:val="18"/>
          <w:szCs w:val="18"/>
        </w:rPr>
        <w:t>=N</w:t>
      </w:r>
      <w:r w:rsidRPr="00923CBE">
        <w:rPr>
          <w:i/>
          <w:iCs/>
          <w:sz w:val="18"/>
          <w:szCs w:val="18"/>
          <w:vertAlign w:val="subscript"/>
        </w:rPr>
        <w:t>SB</w:t>
      </w:r>
      <w:r w:rsidRPr="00923CBE">
        <w:rPr>
          <w:rFonts w:cs="Times New Roman"/>
          <w:i/>
          <w:iCs/>
          <w:sz w:val="18"/>
          <w:szCs w:val="18"/>
        </w:rPr>
        <w:t>×</w:t>
      </w:r>
      <w:r w:rsidRPr="00923CBE">
        <w:rPr>
          <w:i/>
          <w:iCs/>
          <w:sz w:val="18"/>
          <w:szCs w:val="18"/>
        </w:rPr>
        <w:t>R</w:t>
      </w:r>
      <w:r w:rsidRPr="00923CBE">
        <w:rPr>
          <w:iCs/>
          <w:sz w:val="18"/>
          <w:szCs w:val="18"/>
        </w:rPr>
        <w:t>) &gt; 13</w:t>
      </w:r>
      <w:r w:rsidRPr="00923CBE">
        <w:rPr>
          <w:sz w:val="18"/>
          <w:szCs w:val="18"/>
        </w:rPr>
        <w:t>:</w:t>
      </w:r>
    </w:p>
    <w:p w14:paraId="54FB9060" w14:textId="77777777" w:rsidR="00923CBE" w:rsidRPr="00923CBE" w:rsidRDefault="00923CBE" w:rsidP="005424E4">
      <w:pPr>
        <w:pStyle w:val="Style1"/>
        <w:numPr>
          <w:ilvl w:val="0"/>
          <w:numId w:val="16"/>
        </w:numPr>
        <w:spacing w:after="0" w:line="240" w:lineRule="auto"/>
        <w:rPr>
          <w:sz w:val="18"/>
          <w:szCs w:val="18"/>
          <w:lang w:val="en-US"/>
        </w:rPr>
      </w:pPr>
      <w:r w:rsidRPr="00923CBE">
        <w:rPr>
          <w:sz w:val="18"/>
          <w:szCs w:val="18"/>
          <w:lang w:val="en-US"/>
        </w:rPr>
        <w:t>For Alt1 (padding), consider only extrapolation-based scheme and decide on the final specific design alternatives in RAN1#97 (Reno) for down selection in RAN1#98 (Prague)</w:t>
      </w:r>
    </w:p>
    <w:p w14:paraId="51DEA3A4" w14:textId="77777777" w:rsidR="00923CBE" w:rsidRPr="00923CBE" w:rsidRDefault="00923CBE" w:rsidP="005424E4">
      <w:pPr>
        <w:pStyle w:val="Style1"/>
        <w:numPr>
          <w:ilvl w:val="0"/>
          <w:numId w:val="16"/>
        </w:numPr>
        <w:spacing w:after="0" w:line="240" w:lineRule="auto"/>
        <w:rPr>
          <w:sz w:val="18"/>
          <w:szCs w:val="18"/>
          <w:lang w:val="en-US"/>
        </w:rPr>
      </w:pPr>
      <w:r w:rsidRPr="00923CBE">
        <w:rPr>
          <w:sz w:val="18"/>
          <w:szCs w:val="18"/>
          <w:lang w:val="en-US"/>
        </w:rPr>
        <w:t xml:space="preserve">For Alt2 (two segments), the following alternatives will be considered for down selection in RAN1#98 (Prague): </w:t>
      </w:r>
    </w:p>
    <w:p w14:paraId="6538B294" w14:textId="77777777" w:rsidR="00923CBE" w:rsidRPr="00923CBE" w:rsidRDefault="00923CBE" w:rsidP="005424E4">
      <w:pPr>
        <w:pStyle w:val="Style1"/>
        <w:numPr>
          <w:ilvl w:val="1"/>
          <w:numId w:val="16"/>
        </w:numPr>
        <w:spacing w:after="0" w:line="240" w:lineRule="auto"/>
        <w:rPr>
          <w:sz w:val="18"/>
          <w:szCs w:val="18"/>
          <w:lang w:val="en-US"/>
        </w:rPr>
      </w:pPr>
      <w:r w:rsidRPr="00923CBE">
        <w:rPr>
          <w:sz w:val="18"/>
          <w:szCs w:val="18"/>
          <w:lang w:val="en-US"/>
        </w:rPr>
        <w:t xml:space="preserve">Alt2.1: </w:t>
      </w:r>
      <w:r w:rsidRPr="00923CBE">
        <w:rPr>
          <w:i/>
          <w:sz w:val="18"/>
          <w:szCs w:val="18"/>
        </w:rPr>
        <w:t xml:space="preserve">S1: 1, …, </w:t>
      </w:r>
      <w:proofErr w:type="gramStart"/>
      <w:r w:rsidRPr="00923CBE">
        <w:rPr>
          <w:i/>
          <w:sz w:val="18"/>
          <w:szCs w:val="18"/>
        </w:rPr>
        <w:t xml:space="preserve">Y;   </w:t>
      </w:r>
      <w:proofErr w:type="gramEnd"/>
      <w:r w:rsidRPr="00923CBE">
        <w:rPr>
          <w:i/>
          <w:sz w:val="18"/>
          <w:szCs w:val="18"/>
        </w:rPr>
        <w:t xml:space="preserve">  S2: </w:t>
      </w:r>
      <w:r w:rsidRPr="00923CBE">
        <w:rPr>
          <w:i/>
          <w:iCs/>
          <w:sz w:val="18"/>
          <w:szCs w:val="18"/>
        </w:rPr>
        <w:t>N</w:t>
      </w:r>
      <w:r w:rsidRPr="00923CBE">
        <w:rPr>
          <w:i/>
          <w:iCs/>
          <w:sz w:val="18"/>
          <w:szCs w:val="18"/>
          <w:vertAlign w:val="subscript"/>
        </w:rPr>
        <w:t>SB</w:t>
      </w:r>
      <w:r w:rsidRPr="00923CBE">
        <w:rPr>
          <w:rFonts w:cs="Times New Roman"/>
          <w:i/>
          <w:iCs/>
          <w:sz w:val="18"/>
          <w:szCs w:val="18"/>
        </w:rPr>
        <w:t>×</w:t>
      </w:r>
      <w:r w:rsidRPr="00923CBE">
        <w:rPr>
          <w:i/>
          <w:iCs/>
          <w:sz w:val="18"/>
          <w:szCs w:val="18"/>
        </w:rPr>
        <w:t>R</w:t>
      </w:r>
      <w:r w:rsidRPr="00923CBE">
        <w:rPr>
          <w:i/>
          <w:sz w:val="18"/>
          <w:szCs w:val="18"/>
        </w:rPr>
        <w:t xml:space="preserve"> -Y+1, …, </w:t>
      </w:r>
      <w:r w:rsidRPr="00923CBE">
        <w:rPr>
          <w:i/>
          <w:iCs/>
          <w:sz w:val="18"/>
          <w:szCs w:val="18"/>
        </w:rPr>
        <w:t>N</w:t>
      </w:r>
      <w:r w:rsidRPr="00923CBE">
        <w:rPr>
          <w:i/>
          <w:iCs/>
          <w:sz w:val="18"/>
          <w:szCs w:val="18"/>
          <w:vertAlign w:val="subscript"/>
        </w:rPr>
        <w:t>SB</w:t>
      </w:r>
      <w:r w:rsidRPr="00923CBE">
        <w:rPr>
          <w:rFonts w:cs="Times New Roman"/>
          <w:i/>
          <w:iCs/>
          <w:sz w:val="18"/>
          <w:szCs w:val="18"/>
        </w:rPr>
        <w:t>×</w:t>
      </w:r>
      <w:r w:rsidRPr="00923CBE">
        <w:rPr>
          <w:i/>
          <w:iCs/>
          <w:sz w:val="18"/>
          <w:szCs w:val="18"/>
        </w:rPr>
        <w:t>R</w:t>
      </w:r>
    </w:p>
    <w:p w14:paraId="4B27B61A" w14:textId="6327902A" w:rsidR="00923CBE" w:rsidRPr="00923CBE" w:rsidRDefault="00923CBE" w:rsidP="005424E4">
      <w:pPr>
        <w:pStyle w:val="Style1"/>
        <w:numPr>
          <w:ilvl w:val="1"/>
          <w:numId w:val="16"/>
        </w:numPr>
        <w:spacing w:after="0" w:line="240" w:lineRule="auto"/>
        <w:rPr>
          <w:sz w:val="18"/>
          <w:szCs w:val="18"/>
          <w:lang w:val="en-US"/>
        </w:rPr>
      </w:pPr>
      <w:r w:rsidRPr="00923CBE">
        <w:rPr>
          <w:sz w:val="18"/>
          <w:szCs w:val="18"/>
          <w:lang w:val="en-US"/>
        </w:rPr>
        <w:t xml:space="preserve">Alt2.2: </w:t>
      </w:r>
      <w:r w:rsidRPr="00923CBE">
        <w:rPr>
          <w:i/>
          <w:sz w:val="18"/>
          <w:szCs w:val="18"/>
        </w:rPr>
        <w:t xml:space="preserve">S1: </w:t>
      </w:r>
      <w:r w:rsidRPr="00923CBE">
        <w:rPr>
          <w:noProof/>
          <w:sz w:val="18"/>
          <w:szCs w:val="18"/>
          <w:lang w:val="en-US"/>
        </w:rPr>
        <w:t xml:space="preserve">1, …, </w:t>
      </w:r>
      <w:r w:rsidRPr="00923CBE">
        <w:rPr>
          <w:i/>
          <w:iCs/>
          <w:sz w:val="18"/>
          <w:szCs w:val="18"/>
        </w:rPr>
        <w:t>N</w:t>
      </w:r>
      <w:r w:rsidRPr="00923CBE">
        <w:rPr>
          <w:i/>
          <w:iCs/>
          <w:sz w:val="18"/>
          <w:szCs w:val="18"/>
          <w:vertAlign w:val="subscript"/>
        </w:rPr>
        <w:t>3</w:t>
      </w:r>
      <w:r w:rsidRPr="00923CBE">
        <w:rPr>
          <w:sz w:val="18"/>
          <w:szCs w:val="18"/>
        </w:rPr>
        <w:fldChar w:fldCharType="begin"/>
      </w:r>
      <w:r w:rsidRPr="00923CBE">
        <w:rPr>
          <w:sz w:val="18"/>
          <w:szCs w:val="18"/>
        </w:rPr>
        <w:instrText xml:space="preserve"> QUOTE </w:instrText>
      </w:r>
      <m:oMath>
        <m:sSub>
          <m:sSubPr>
            <m:ctrlPr>
              <w:rPr>
                <w:rFonts w:ascii="Cambria Math" w:hAnsi="Cambria Math"/>
                <w:i/>
                <w:noProof/>
                <w:sz w:val="18"/>
                <w:szCs w:val="18"/>
                <w:lang w:val="en-US"/>
              </w:rPr>
            </m:ctrlPr>
          </m:sSubPr>
          <m:e>
            <m:r>
              <m:rPr>
                <m:sty m:val="p"/>
              </m:rPr>
              <w:rPr>
                <w:rFonts w:ascii="Cambria Math" w:hAnsi="Cambria Math"/>
                <w:noProof/>
                <w:sz w:val="18"/>
                <w:szCs w:val="18"/>
                <w:lang w:val="en-US"/>
              </w:rPr>
              <m:t>N</m:t>
            </m:r>
          </m:e>
          <m:sub>
            <m:r>
              <m:rPr>
                <m:sty m:val="p"/>
              </m:rPr>
              <w:rPr>
                <w:rFonts w:ascii="Cambria Math" w:hAnsi="Cambria Math"/>
                <w:noProof/>
                <w:sz w:val="18"/>
                <w:szCs w:val="18"/>
                <w:lang w:val="en-US"/>
              </w:rPr>
              <m:t>3</m:t>
            </m:r>
          </m:sub>
        </m:sSub>
      </m:oMath>
      <w:r w:rsidRPr="00923CBE">
        <w:rPr>
          <w:sz w:val="18"/>
          <w:szCs w:val="18"/>
        </w:rPr>
        <w:instrText xml:space="preserve"> </w:instrText>
      </w:r>
      <w:r w:rsidRPr="00923CBE">
        <w:rPr>
          <w:sz w:val="18"/>
          <w:szCs w:val="18"/>
        </w:rPr>
        <w:fldChar w:fldCharType="separate"/>
      </w:r>
      <m:oMath>
        <m:sSub>
          <m:sSubPr>
            <m:ctrlPr>
              <w:rPr>
                <w:rFonts w:ascii="Cambria Math" w:hAnsi="Cambria Math"/>
                <w:i/>
                <w:noProof/>
                <w:sz w:val="18"/>
                <w:szCs w:val="18"/>
                <w:lang w:val="en-US"/>
              </w:rPr>
            </m:ctrlPr>
          </m:sSubPr>
          <m:e>
            <m:r>
              <m:rPr>
                <m:sty m:val="p"/>
              </m:rPr>
              <w:rPr>
                <w:rFonts w:ascii="Cambria Math" w:hAnsi="Cambria Math"/>
                <w:noProof/>
                <w:sz w:val="18"/>
                <w:szCs w:val="18"/>
                <w:lang w:val="en-US"/>
              </w:rPr>
              <m:t>N</m:t>
            </m:r>
          </m:e>
          <m:sub>
            <m:r>
              <m:rPr>
                <m:sty m:val="p"/>
              </m:rPr>
              <w:rPr>
                <w:rFonts w:ascii="Cambria Math" w:hAnsi="Cambria Math"/>
                <w:noProof/>
                <w:sz w:val="18"/>
                <w:szCs w:val="18"/>
                <w:lang w:val="en-US"/>
              </w:rPr>
              <m:t>3</m:t>
            </m:r>
          </m:sub>
        </m:sSub>
      </m:oMath>
      <w:r w:rsidRPr="00923CBE">
        <w:rPr>
          <w:sz w:val="18"/>
          <w:szCs w:val="18"/>
        </w:rPr>
        <w:fldChar w:fldCharType="end"/>
      </w:r>
      <w:r w:rsidRPr="00923CBE">
        <w:rPr>
          <w:i/>
          <w:sz w:val="18"/>
          <w:szCs w:val="18"/>
        </w:rPr>
        <w:t xml:space="preserve">;  S2: </w:t>
      </w:r>
      <w:r w:rsidRPr="00923CBE">
        <w:rPr>
          <w:i/>
          <w:iCs/>
          <w:sz w:val="18"/>
          <w:szCs w:val="18"/>
        </w:rPr>
        <w:t>N</w:t>
      </w:r>
      <w:r w:rsidRPr="00923CBE">
        <w:rPr>
          <w:i/>
          <w:iCs/>
          <w:sz w:val="18"/>
          <w:szCs w:val="18"/>
          <w:vertAlign w:val="subscript"/>
        </w:rPr>
        <w:t>S</w:t>
      </w:r>
      <w:r w:rsidRPr="00923CBE">
        <w:rPr>
          <w:i/>
          <w:iCs/>
          <w:sz w:val="18"/>
          <w:szCs w:val="18"/>
        </w:rPr>
        <w:t xml:space="preserve"> - N</w:t>
      </w:r>
      <w:r w:rsidRPr="00923CBE">
        <w:rPr>
          <w:i/>
          <w:iCs/>
          <w:sz w:val="18"/>
          <w:szCs w:val="18"/>
          <w:vertAlign w:val="subscript"/>
        </w:rPr>
        <w:t>3</w:t>
      </w:r>
      <w:r w:rsidRPr="00923CBE">
        <w:rPr>
          <w:i/>
          <w:iCs/>
          <w:sz w:val="18"/>
          <w:szCs w:val="18"/>
        </w:rPr>
        <w:t>+1</w:t>
      </w:r>
      <w:r w:rsidRPr="00923CBE">
        <w:rPr>
          <w:sz w:val="18"/>
          <w:szCs w:val="18"/>
          <w:lang w:val="en-US"/>
        </w:rPr>
        <w:t xml:space="preserve">, …, </w:t>
      </w:r>
      <w:r w:rsidRPr="00923CBE">
        <w:rPr>
          <w:i/>
          <w:iCs/>
          <w:sz w:val="18"/>
          <w:szCs w:val="18"/>
        </w:rPr>
        <w:t>N</w:t>
      </w:r>
      <w:r w:rsidRPr="00923CBE">
        <w:rPr>
          <w:i/>
          <w:iCs/>
          <w:sz w:val="18"/>
          <w:szCs w:val="18"/>
          <w:vertAlign w:val="subscript"/>
        </w:rPr>
        <w:t>S</w:t>
      </w:r>
      <w:r w:rsidRPr="00923CBE">
        <w:rPr>
          <w:sz w:val="18"/>
          <w:szCs w:val="18"/>
          <w:lang w:val="en-US"/>
        </w:rPr>
        <w:t xml:space="preserve"> </w:t>
      </w:r>
    </w:p>
    <w:p w14:paraId="100A179B" w14:textId="77777777" w:rsidR="00923CBE" w:rsidRPr="00923CBE" w:rsidRDefault="00923CBE" w:rsidP="00923CBE">
      <w:pPr>
        <w:spacing w:after="0"/>
        <w:rPr>
          <w:sz w:val="18"/>
          <w:szCs w:val="18"/>
          <w:lang w:val="en-US" w:eastAsia="ko-KR"/>
        </w:rPr>
      </w:pPr>
      <w:r w:rsidRPr="00923CBE">
        <w:rPr>
          <w:sz w:val="18"/>
          <w:szCs w:val="18"/>
          <w:lang w:val="en-US" w:eastAsia="ko-KR"/>
        </w:rPr>
        <w:t>On Alt1 (padding, as described in R1-1907783) for N</w:t>
      </w:r>
      <w:r w:rsidRPr="00923CBE">
        <w:rPr>
          <w:sz w:val="18"/>
          <w:szCs w:val="18"/>
          <w:vertAlign w:val="subscript"/>
          <w:lang w:val="en-US" w:eastAsia="ko-KR"/>
        </w:rPr>
        <w:t>3</w:t>
      </w:r>
      <w:r w:rsidRPr="00923CBE">
        <w:rPr>
          <w:sz w:val="18"/>
          <w:szCs w:val="18"/>
          <w:lang w:val="en-US" w:eastAsia="ko-KR"/>
        </w:rPr>
        <w:t>, for evaluation purposes, select one of Alt1.1, 1.2, 1.3, and 1.4 in RAN1#98 (Prague) as described in the table of R1-1907783.</w:t>
      </w:r>
    </w:p>
    <w:p w14:paraId="6E384CE7" w14:textId="47DB1124" w:rsidR="00923CBE" w:rsidRPr="00923CBE" w:rsidRDefault="00923CBE" w:rsidP="005424E4">
      <w:pPr>
        <w:numPr>
          <w:ilvl w:val="0"/>
          <w:numId w:val="19"/>
        </w:numPr>
        <w:spacing w:after="0"/>
        <w:rPr>
          <w:sz w:val="18"/>
          <w:szCs w:val="18"/>
        </w:rPr>
      </w:pPr>
      <w:r w:rsidRPr="00923CBE">
        <w:rPr>
          <w:sz w:val="18"/>
          <w:szCs w:val="18"/>
          <w:lang w:val="en-US" w:eastAsia="ko-KR"/>
        </w:rPr>
        <w:t>Alt1.1, 1.2, 1.3, 1.4 are described in R1-1907783</w:t>
      </w:r>
      <w:r>
        <w:rPr>
          <w:sz w:val="18"/>
          <w:szCs w:val="18"/>
          <w:lang w:val="en-US" w:eastAsia="ko-KR"/>
        </w:rPr>
        <w:t>”</w:t>
      </w:r>
    </w:p>
    <w:p w14:paraId="094B8855" w14:textId="77777777" w:rsidR="00495F24" w:rsidRPr="00923CBE" w:rsidRDefault="00495F24" w:rsidP="00923CBE">
      <w:pPr>
        <w:pStyle w:val="Style1"/>
        <w:spacing w:after="0" w:line="240" w:lineRule="auto"/>
        <w:ind w:firstLine="0"/>
        <w:rPr>
          <w:sz w:val="18"/>
          <w:szCs w:val="18"/>
          <w:lang w:val="en-US"/>
        </w:rPr>
      </w:pPr>
    </w:p>
    <w:p w14:paraId="31B9E4CB" w14:textId="77777777" w:rsidR="00495F24" w:rsidRPr="00082D37" w:rsidRDefault="00495F24" w:rsidP="00495F24">
      <w:pPr>
        <w:pStyle w:val="Style1"/>
        <w:spacing w:after="120"/>
        <w:ind w:firstLine="450"/>
        <w:rPr>
          <w:lang w:val="en-US"/>
        </w:rPr>
      </w:pPr>
      <w:r>
        <w:rPr>
          <w:lang w:val="en-US"/>
        </w:rPr>
        <w:t>The views from different companies and available SLS results can be summarized below.</w:t>
      </w:r>
    </w:p>
    <w:p w14:paraId="438B1743" w14:textId="172B3ED3" w:rsidR="00495F24" w:rsidRPr="00082D37" w:rsidRDefault="00495F24" w:rsidP="00495F24">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16</w:t>
      </w:r>
      <w:r w:rsidRPr="00082D37">
        <w:rPr>
          <w:sz w:val="20"/>
        </w:rPr>
        <w:fldChar w:fldCharType="end"/>
      </w:r>
      <w:r w:rsidRPr="00082D37">
        <w:rPr>
          <w:sz w:val="20"/>
        </w:rPr>
        <w:t xml:space="preserve"> </w:t>
      </w:r>
      <w:r>
        <w:rPr>
          <w:sz w:val="20"/>
        </w:rPr>
        <w:t>Values of N</w:t>
      </w:r>
      <w:r w:rsidRPr="00E45D23">
        <w:rPr>
          <w:sz w:val="20"/>
          <w:vertAlign w:val="subscript"/>
        </w:rPr>
        <w:t>3</w:t>
      </w:r>
      <w:r>
        <w:rPr>
          <w:sz w:val="20"/>
        </w:rPr>
        <w:t>: summary of companies’ views</w:t>
      </w:r>
    </w:p>
    <w:tbl>
      <w:tblPr>
        <w:tblStyle w:val="TableGrid"/>
        <w:tblW w:w="9629" w:type="dxa"/>
        <w:tblLook w:val="04A0" w:firstRow="1" w:lastRow="0" w:firstColumn="1" w:lastColumn="0" w:noHBand="0" w:noVBand="1"/>
      </w:tblPr>
      <w:tblGrid>
        <w:gridCol w:w="3595"/>
        <w:gridCol w:w="1620"/>
        <w:gridCol w:w="4414"/>
      </w:tblGrid>
      <w:tr w:rsidR="00495F24" w:rsidRPr="00082D37" w14:paraId="7C7577B7" w14:textId="77777777" w:rsidTr="00F546C2">
        <w:tc>
          <w:tcPr>
            <w:tcW w:w="3595" w:type="dxa"/>
            <w:shd w:val="clear" w:color="auto" w:fill="FFFF00"/>
          </w:tcPr>
          <w:p w14:paraId="4A08452C" w14:textId="77B38109" w:rsidR="00495F24" w:rsidRPr="00082D37" w:rsidRDefault="00495F24" w:rsidP="004F225F">
            <w:pPr>
              <w:pStyle w:val="Style1"/>
              <w:spacing w:after="0" w:line="240" w:lineRule="auto"/>
              <w:ind w:firstLine="0"/>
              <w:rPr>
                <w:b/>
                <w:lang w:val="en-US"/>
              </w:rPr>
            </w:pPr>
            <w:r w:rsidRPr="00082D37">
              <w:rPr>
                <w:b/>
                <w:lang w:val="en-US"/>
              </w:rPr>
              <w:t>Category</w:t>
            </w:r>
            <w:r w:rsidR="007D5E92">
              <w:rPr>
                <w:b/>
                <w:lang w:val="en-US"/>
              </w:rPr>
              <w:t>, N</w:t>
            </w:r>
            <w:r w:rsidR="007D5E92" w:rsidRPr="007D5E92">
              <w:rPr>
                <w:b/>
                <w:vertAlign w:val="subscript"/>
                <w:lang w:val="en-US"/>
              </w:rPr>
              <w:t>3</w:t>
            </w:r>
            <w:r w:rsidR="007D5E92">
              <w:rPr>
                <w:b/>
                <w:lang w:val="en-US"/>
              </w:rPr>
              <w:t xml:space="preserve"> value</w:t>
            </w:r>
          </w:p>
        </w:tc>
        <w:tc>
          <w:tcPr>
            <w:tcW w:w="1620" w:type="dxa"/>
            <w:shd w:val="clear" w:color="auto" w:fill="FFFF00"/>
          </w:tcPr>
          <w:p w14:paraId="3A528F0A" w14:textId="77777777" w:rsidR="00495F24" w:rsidRPr="00082D37" w:rsidRDefault="00495F24" w:rsidP="004F225F">
            <w:pPr>
              <w:pStyle w:val="Style1"/>
              <w:spacing w:after="0" w:line="240" w:lineRule="auto"/>
              <w:ind w:firstLine="0"/>
              <w:rPr>
                <w:b/>
                <w:lang w:val="en-US"/>
              </w:rPr>
            </w:pPr>
            <w:r>
              <w:rPr>
                <w:b/>
                <w:lang w:val="en-US"/>
              </w:rPr>
              <w:t>No. companies</w:t>
            </w:r>
          </w:p>
        </w:tc>
        <w:tc>
          <w:tcPr>
            <w:tcW w:w="4414" w:type="dxa"/>
            <w:shd w:val="clear" w:color="auto" w:fill="FFFF00"/>
          </w:tcPr>
          <w:p w14:paraId="0C46353F" w14:textId="77777777" w:rsidR="00495F24" w:rsidRPr="00082D37" w:rsidRDefault="00495F24" w:rsidP="004F225F">
            <w:pPr>
              <w:pStyle w:val="Style1"/>
              <w:spacing w:after="0" w:line="240" w:lineRule="auto"/>
              <w:ind w:firstLine="0"/>
              <w:rPr>
                <w:b/>
                <w:lang w:val="en-US"/>
              </w:rPr>
            </w:pPr>
            <w:r w:rsidRPr="00082D37">
              <w:rPr>
                <w:b/>
                <w:lang w:val="en-US"/>
              </w:rPr>
              <w:t>Companies</w:t>
            </w:r>
            <w:r>
              <w:rPr>
                <w:b/>
                <w:lang w:val="en-US"/>
              </w:rPr>
              <w:t xml:space="preserve"> </w:t>
            </w:r>
          </w:p>
        </w:tc>
      </w:tr>
      <w:tr w:rsidR="00495F24" w:rsidRPr="00082D37" w14:paraId="504901EB" w14:textId="77777777" w:rsidTr="00F546C2">
        <w:tc>
          <w:tcPr>
            <w:tcW w:w="3595" w:type="dxa"/>
          </w:tcPr>
          <w:p w14:paraId="417EB2C6" w14:textId="63621AF4" w:rsidR="00495F24" w:rsidRPr="00082D37" w:rsidRDefault="0005318B" w:rsidP="004F225F">
            <w:pPr>
              <w:pStyle w:val="Style1"/>
              <w:spacing w:after="0" w:line="240" w:lineRule="auto"/>
              <w:ind w:firstLine="0"/>
              <w:jc w:val="left"/>
              <w:rPr>
                <w:lang w:val="en-US"/>
              </w:rPr>
            </w:pPr>
            <w:r>
              <w:rPr>
                <w:lang w:val="en-US"/>
              </w:rPr>
              <w:t>Alt0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r>
                <w:rPr>
                  <w:rFonts w:ascii="Cambria Math" w:hAnsi="Cambria Math"/>
                  <w:lang w:val="en-US"/>
                </w:rPr>
                <m:t>×R</m:t>
              </m:r>
            </m:oMath>
            <w:r>
              <w:rPr>
                <w:lang w:val="en-US"/>
              </w:rPr>
              <w:t>)</w:t>
            </w:r>
          </w:p>
        </w:tc>
        <w:tc>
          <w:tcPr>
            <w:tcW w:w="1620" w:type="dxa"/>
          </w:tcPr>
          <w:p w14:paraId="349D232F" w14:textId="13B7D4F6" w:rsidR="00495F24" w:rsidRDefault="00F84AE8" w:rsidP="004F225F">
            <w:pPr>
              <w:pStyle w:val="Style1"/>
              <w:spacing w:after="0" w:line="240" w:lineRule="auto"/>
              <w:ind w:firstLine="0"/>
              <w:jc w:val="left"/>
              <w:rPr>
                <w:lang w:val="en-US"/>
              </w:rPr>
            </w:pPr>
            <w:r>
              <w:rPr>
                <w:lang w:val="en-US"/>
              </w:rPr>
              <w:t>10</w:t>
            </w:r>
          </w:p>
        </w:tc>
        <w:tc>
          <w:tcPr>
            <w:tcW w:w="4414" w:type="dxa"/>
          </w:tcPr>
          <w:p w14:paraId="0B5B7FF8" w14:textId="4422C44B" w:rsidR="00495F24" w:rsidRPr="00414D88" w:rsidRDefault="00B869C3" w:rsidP="004F225F">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CATT, </w:t>
            </w:r>
            <w:r w:rsidR="003C1A60">
              <w:rPr>
                <w:rFonts w:eastAsia="SimSun"/>
                <w:lang w:val="en-US" w:eastAsia="zh-CN"/>
              </w:rPr>
              <w:t>Ericsson (1</w:t>
            </w:r>
            <w:r w:rsidR="003C1A60" w:rsidRPr="003C1A60">
              <w:rPr>
                <w:rFonts w:eastAsia="SimSun"/>
                <w:vertAlign w:val="superscript"/>
                <w:lang w:val="en-US" w:eastAsia="zh-CN"/>
              </w:rPr>
              <w:t>st</w:t>
            </w:r>
            <w:r w:rsidR="003C1A60">
              <w:rPr>
                <w:rFonts w:eastAsia="SimSun"/>
                <w:lang w:val="en-US" w:eastAsia="zh-CN"/>
              </w:rPr>
              <w:t xml:space="preserve"> preference), </w:t>
            </w:r>
            <w:r w:rsidR="0005318B">
              <w:rPr>
                <w:rFonts w:eastAsia="SimSun"/>
                <w:lang w:val="en-US" w:eastAsia="zh-CN"/>
              </w:rPr>
              <w:t>Huawei/</w:t>
            </w:r>
            <w:proofErr w:type="spellStart"/>
            <w:r w:rsidR="0005318B">
              <w:rPr>
                <w:rFonts w:eastAsia="SimSun"/>
                <w:lang w:val="en-US" w:eastAsia="zh-CN"/>
              </w:rPr>
              <w:t>HiSi</w:t>
            </w:r>
            <w:proofErr w:type="spellEnd"/>
            <w:r w:rsidR="0005318B">
              <w:rPr>
                <w:rFonts w:eastAsia="SimSun"/>
                <w:lang w:val="en-US" w:eastAsia="zh-CN"/>
              </w:rPr>
              <w:t xml:space="preserve">, </w:t>
            </w:r>
            <w:r>
              <w:rPr>
                <w:rFonts w:eastAsia="SimSun"/>
                <w:lang w:val="en-US" w:eastAsia="zh-CN"/>
              </w:rPr>
              <w:t xml:space="preserve">NEC, </w:t>
            </w:r>
            <w:r w:rsidR="0005318B">
              <w:rPr>
                <w:rFonts w:eastAsia="SimSun"/>
                <w:lang w:val="en-US" w:eastAsia="zh-CN"/>
              </w:rPr>
              <w:t>Nokia/NSB, Qualcomm, Samsung</w:t>
            </w:r>
            <w:r w:rsidR="00F84AE8">
              <w:rPr>
                <w:rFonts w:eastAsia="SimSun"/>
                <w:lang w:val="en-US" w:eastAsia="zh-CN"/>
              </w:rPr>
              <w:t>, vivo</w:t>
            </w:r>
          </w:p>
        </w:tc>
      </w:tr>
      <w:tr w:rsidR="00495F24" w:rsidRPr="00082D37" w14:paraId="0DB7A88A" w14:textId="77777777" w:rsidTr="00F546C2">
        <w:tc>
          <w:tcPr>
            <w:tcW w:w="3595" w:type="dxa"/>
          </w:tcPr>
          <w:p w14:paraId="1BDB7063" w14:textId="02A090AF" w:rsidR="00495F24" w:rsidRDefault="0005318B" w:rsidP="004F225F">
            <w:pPr>
              <w:pStyle w:val="Style1"/>
              <w:spacing w:after="0" w:line="240" w:lineRule="auto"/>
              <w:ind w:firstLine="0"/>
              <w:jc w:val="left"/>
              <w:rPr>
                <w:lang w:val="en-US"/>
              </w:rPr>
            </w:pPr>
            <w:r>
              <w:rPr>
                <w:lang w:val="en-US"/>
              </w:rPr>
              <w:t>Alt1</w:t>
            </w:r>
          </w:p>
        </w:tc>
        <w:tc>
          <w:tcPr>
            <w:tcW w:w="1620" w:type="dxa"/>
          </w:tcPr>
          <w:p w14:paraId="4C733B8A" w14:textId="64DB41FE" w:rsidR="00495F24" w:rsidRDefault="0005318B" w:rsidP="004F225F">
            <w:pPr>
              <w:pStyle w:val="Style1"/>
              <w:spacing w:after="0" w:line="240" w:lineRule="auto"/>
              <w:ind w:firstLine="0"/>
              <w:jc w:val="left"/>
              <w:rPr>
                <w:lang w:val="en-US"/>
              </w:rPr>
            </w:pPr>
            <w:r>
              <w:rPr>
                <w:lang w:val="en-US"/>
              </w:rPr>
              <w:t>1</w:t>
            </w:r>
          </w:p>
        </w:tc>
        <w:tc>
          <w:tcPr>
            <w:tcW w:w="4414" w:type="dxa"/>
          </w:tcPr>
          <w:p w14:paraId="7BBFF219" w14:textId="27E0741E" w:rsidR="00495F24" w:rsidRPr="00082D37" w:rsidRDefault="0005318B" w:rsidP="004F225F">
            <w:pPr>
              <w:pStyle w:val="Style1"/>
              <w:spacing w:after="0" w:line="240" w:lineRule="auto"/>
              <w:ind w:firstLine="0"/>
              <w:jc w:val="left"/>
              <w:rPr>
                <w:lang w:val="en-US"/>
              </w:rPr>
            </w:pPr>
            <w:r>
              <w:rPr>
                <w:lang w:val="en-US"/>
              </w:rPr>
              <w:t>Apple</w:t>
            </w:r>
          </w:p>
        </w:tc>
      </w:tr>
      <w:tr w:rsidR="0005318B" w:rsidRPr="00082D37" w14:paraId="5FAE4B61" w14:textId="77777777" w:rsidTr="00F546C2">
        <w:tc>
          <w:tcPr>
            <w:tcW w:w="3595" w:type="dxa"/>
          </w:tcPr>
          <w:p w14:paraId="5772910B" w14:textId="39C64D58" w:rsidR="00F546C2" w:rsidRDefault="00F546C2" w:rsidP="004F225F">
            <w:pPr>
              <w:pStyle w:val="Style1"/>
              <w:spacing w:after="0" w:line="240" w:lineRule="auto"/>
              <w:ind w:firstLine="0"/>
              <w:jc w:val="left"/>
            </w:pPr>
            <w:r>
              <w:rPr>
                <w:rFonts w:hint="eastAsia"/>
                <w:lang w:val="de-DE"/>
              </w:rPr>
              <w:t xml:space="preserve">Alt0 for </w:t>
            </w:r>
            <m:oMath>
              <m:r>
                <w:rPr>
                  <w:rFonts w:ascii="Cambria Math" w:hAnsi="Cambria Math"/>
                  <w:lang w:val="de-DE"/>
                </w:rPr>
                <m:t>13&lt;</m:t>
              </m:r>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rPr>
                        <m:t>N</m:t>
                      </m:r>
                    </m:e>
                    <m:sub>
                      <m:r>
                        <m:rPr>
                          <m:sty m:val="p"/>
                        </m:rPr>
                        <w:rPr>
                          <w:rFonts w:ascii="Cambria Math" w:hAnsi="Cambria Math"/>
                        </w:rPr>
                        <m:t>SB</m:t>
                      </m:r>
                    </m:sub>
                  </m:sSub>
                  <m:r>
                    <m:rPr>
                      <m:sty m:val="p"/>
                    </m:rPr>
                    <w:rPr>
                      <w:rFonts w:ascii="Cambria Math" w:hAnsi="Cambria Math" w:hint="eastAsia"/>
                    </w:rPr>
                    <m:t>×</m:t>
                  </m:r>
                  <m:r>
                    <w:rPr>
                      <w:rFonts w:ascii="Cambria Math" w:hAnsi="Cambria Math"/>
                    </w:rPr>
                    <m:t>R</m:t>
                  </m:r>
                </m:e>
              </m:d>
              <m:r>
                <w:rPr>
                  <w:rFonts w:ascii="Cambria Math" w:hAnsi="Cambria Math" w:hint="eastAsia"/>
                </w:rPr>
                <m:t>≤</m:t>
              </m:r>
              <m:r>
                <w:rPr>
                  <w:rFonts w:ascii="Cambria Math" w:hAnsi="Cambria Math"/>
                </w:rPr>
                <m:t>19</m:t>
              </m:r>
            </m:oMath>
            <w:r>
              <w:rPr>
                <w:rFonts w:hint="eastAsia"/>
              </w:rPr>
              <w:t xml:space="preserve">, </w:t>
            </w:r>
          </w:p>
          <w:p w14:paraId="6EECE3C3" w14:textId="0623E0A7" w:rsidR="0005318B" w:rsidRDefault="00F546C2" w:rsidP="004F225F">
            <w:pPr>
              <w:pStyle w:val="Style1"/>
              <w:spacing w:after="0" w:line="240" w:lineRule="auto"/>
              <w:ind w:firstLine="0"/>
              <w:jc w:val="left"/>
              <w:rPr>
                <w:lang w:val="en-US"/>
              </w:rPr>
            </w:pPr>
            <w:r>
              <w:rPr>
                <w:rFonts w:hint="eastAsia"/>
              </w:rPr>
              <w:t xml:space="preserve">Alt1 for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rPr>
                        <m:t>N</m:t>
                      </m:r>
                    </m:e>
                    <m:sub>
                      <m:r>
                        <m:rPr>
                          <m:sty m:val="p"/>
                        </m:rPr>
                        <w:rPr>
                          <w:rFonts w:ascii="Cambria Math" w:hAnsi="Cambria Math"/>
                        </w:rPr>
                        <m:t>SB</m:t>
                      </m:r>
                    </m:sub>
                  </m:sSub>
                  <m:r>
                    <m:rPr>
                      <m:sty m:val="p"/>
                    </m:rPr>
                    <w:rPr>
                      <w:rFonts w:ascii="Cambria Math" w:hAnsi="Cambria Math" w:hint="eastAsia"/>
                    </w:rPr>
                    <m:t>×</m:t>
                  </m:r>
                  <m:r>
                    <w:rPr>
                      <w:rFonts w:ascii="Cambria Math" w:hAnsi="Cambria Math"/>
                    </w:rPr>
                    <m:t>R</m:t>
                  </m:r>
                </m:e>
              </m:d>
              <m:r>
                <w:rPr>
                  <w:rFonts w:ascii="Cambria Math" w:hAnsi="Cambria Math"/>
                </w:rPr>
                <m:t>&gt;19</m:t>
              </m:r>
            </m:oMath>
          </w:p>
        </w:tc>
        <w:tc>
          <w:tcPr>
            <w:tcW w:w="1620" w:type="dxa"/>
          </w:tcPr>
          <w:p w14:paraId="10EAAB40" w14:textId="296E1DBE" w:rsidR="0005318B" w:rsidRDefault="00F84AE8" w:rsidP="004F225F">
            <w:pPr>
              <w:pStyle w:val="Style1"/>
              <w:spacing w:after="0" w:line="240" w:lineRule="auto"/>
              <w:ind w:firstLine="0"/>
              <w:jc w:val="left"/>
              <w:rPr>
                <w:lang w:val="en-US"/>
              </w:rPr>
            </w:pPr>
            <w:r>
              <w:rPr>
                <w:lang w:val="en-US"/>
              </w:rPr>
              <w:t>2</w:t>
            </w:r>
          </w:p>
        </w:tc>
        <w:tc>
          <w:tcPr>
            <w:tcW w:w="4414" w:type="dxa"/>
          </w:tcPr>
          <w:p w14:paraId="15B87006" w14:textId="34D6F3CB" w:rsidR="0005318B" w:rsidRDefault="00F546C2" w:rsidP="004F225F">
            <w:pPr>
              <w:pStyle w:val="Style1"/>
              <w:spacing w:after="0" w:line="240" w:lineRule="auto"/>
              <w:ind w:firstLine="0"/>
              <w:jc w:val="left"/>
              <w:rPr>
                <w:lang w:val="en-US"/>
              </w:rPr>
            </w:pPr>
            <w:r>
              <w:rPr>
                <w:lang w:val="en-US"/>
              </w:rPr>
              <w:t>Ericsson</w:t>
            </w:r>
            <w:r w:rsidR="003C1A60">
              <w:rPr>
                <w:lang w:val="en-US"/>
              </w:rPr>
              <w:t xml:space="preserve"> (2</w:t>
            </w:r>
            <w:r w:rsidR="003C1A60" w:rsidRPr="003C1A60">
              <w:rPr>
                <w:vertAlign w:val="superscript"/>
                <w:lang w:val="en-US"/>
              </w:rPr>
              <w:t>nd</w:t>
            </w:r>
            <w:r w:rsidR="003C1A60">
              <w:rPr>
                <w:lang w:val="en-US"/>
              </w:rPr>
              <w:t xml:space="preserve"> preference)</w:t>
            </w:r>
            <w:r w:rsidR="00F84AE8">
              <w:rPr>
                <w:lang w:val="en-US"/>
              </w:rPr>
              <w:t>, vivo (2</w:t>
            </w:r>
            <w:r w:rsidR="00F84AE8" w:rsidRPr="00E46060">
              <w:rPr>
                <w:vertAlign w:val="superscript"/>
                <w:lang w:val="en-US"/>
              </w:rPr>
              <w:t>nd</w:t>
            </w:r>
            <w:r w:rsidR="00F84AE8">
              <w:rPr>
                <w:lang w:val="en-US"/>
              </w:rPr>
              <w:t xml:space="preserve"> preference)</w:t>
            </w:r>
          </w:p>
        </w:tc>
      </w:tr>
      <w:tr w:rsidR="00495F24" w:rsidRPr="00082D37" w14:paraId="1F05C8D0" w14:textId="77777777" w:rsidTr="00F546C2">
        <w:tc>
          <w:tcPr>
            <w:tcW w:w="3595" w:type="dxa"/>
          </w:tcPr>
          <w:p w14:paraId="59C9688F" w14:textId="3F3DAE15" w:rsidR="00495F24" w:rsidRDefault="0005318B" w:rsidP="004F225F">
            <w:pPr>
              <w:pStyle w:val="Style1"/>
              <w:spacing w:after="0" w:line="240" w:lineRule="auto"/>
              <w:ind w:firstLine="0"/>
              <w:jc w:val="left"/>
              <w:rPr>
                <w:lang w:val="en-US"/>
              </w:rPr>
            </w:pPr>
            <w:r>
              <w:rPr>
                <w:lang w:val="en-US"/>
              </w:rPr>
              <w:t>Alt1.1</w:t>
            </w:r>
            <w:r w:rsidR="00737B20">
              <w:rPr>
                <w:lang w:val="en-US"/>
              </w:rPr>
              <w:t xml:space="preserve"> (</w:t>
            </w:r>
            <w:r w:rsidR="00572448">
              <w:rPr>
                <w:lang w:val="en-US"/>
              </w:rPr>
              <w:t xml:space="preserve">arithmetic mean, </w:t>
            </w:r>
            <w:r w:rsidR="00737B20">
              <w:rPr>
                <w:lang w:val="en-US"/>
              </w:rPr>
              <w:t>for evaluation)</w:t>
            </w:r>
          </w:p>
        </w:tc>
        <w:tc>
          <w:tcPr>
            <w:tcW w:w="1620" w:type="dxa"/>
          </w:tcPr>
          <w:p w14:paraId="1EBD1928" w14:textId="3F68AC08" w:rsidR="00495F24" w:rsidRDefault="00B869C3" w:rsidP="004F225F">
            <w:pPr>
              <w:pStyle w:val="Style1"/>
              <w:spacing w:after="0" w:line="240" w:lineRule="auto"/>
              <w:ind w:firstLine="0"/>
              <w:jc w:val="left"/>
              <w:rPr>
                <w:lang w:val="en-US"/>
              </w:rPr>
            </w:pPr>
            <w:r>
              <w:rPr>
                <w:lang w:val="en-US"/>
              </w:rPr>
              <w:t>3</w:t>
            </w:r>
          </w:p>
        </w:tc>
        <w:tc>
          <w:tcPr>
            <w:tcW w:w="4414" w:type="dxa"/>
          </w:tcPr>
          <w:p w14:paraId="577AD9E3" w14:textId="2B4CEBAA" w:rsidR="00495F24" w:rsidRPr="00082D37" w:rsidRDefault="00B869C3" w:rsidP="004F225F">
            <w:pPr>
              <w:pStyle w:val="Style1"/>
              <w:spacing w:after="0" w:line="240" w:lineRule="auto"/>
              <w:ind w:firstLine="0"/>
              <w:jc w:val="left"/>
              <w:rPr>
                <w:lang w:val="en-US"/>
              </w:rPr>
            </w:pPr>
            <w:r>
              <w:rPr>
                <w:lang w:val="en-US"/>
              </w:rPr>
              <w:t xml:space="preserve">Intel, LGE, </w:t>
            </w:r>
            <w:proofErr w:type="spellStart"/>
            <w:r w:rsidR="0005318B">
              <w:rPr>
                <w:lang w:val="en-US"/>
              </w:rPr>
              <w:t>MediaTek</w:t>
            </w:r>
            <w:proofErr w:type="spellEnd"/>
          </w:p>
        </w:tc>
      </w:tr>
      <w:tr w:rsidR="0005318B" w:rsidRPr="00082D37" w14:paraId="35785335" w14:textId="77777777" w:rsidTr="00F546C2">
        <w:tc>
          <w:tcPr>
            <w:tcW w:w="3595" w:type="dxa"/>
          </w:tcPr>
          <w:p w14:paraId="496AE0F2" w14:textId="38EA208D" w:rsidR="0005318B" w:rsidRDefault="0005318B" w:rsidP="004F225F">
            <w:pPr>
              <w:pStyle w:val="Style1"/>
              <w:spacing w:after="0" w:line="240" w:lineRule="auto"/>
              <w:ind w:firstLine="0"/>
              <w:jc w:val="left"/>
              <w:rPr>
                <w:lang w:val="en-US"/>
              </w:rPr>
            </w:pPr>
            <w:r>
              <w:rPr>
                <w:lang w:val="en-US"/>
              </w:rPr>
              <w:t>Alt1.2</w:t>
            </w:r>
            <w:r w:rsidR="00737B20">
              <w:rPr>
                <w:lang w:val="en-US"/>
              </w:rPr>
              <w:t xml:space="preserve"> (</w:t>
            </w:r>
            <w:r w:rsidR="00572448">
              <w:rPr>
                <w:lang w:val="en-US"/>
              </w:rPr>
              <w:t xml:space="preserve">raised cosine, </w:t>
            </w:r>
            <w:r w:rsidR="00737B20">
              <w:rPr>
                <w:lang w:val="en-US"/>
              </w:rPr>
              <w:t>for evaluation)</w:t>
            </w:r>
          </w:p>
        </w:tc>
        <w:tc>
          <w:tcPr>
            <w:tcW w:w="1620" w:type="dxa"/>
          </w:tcPr>
          <w:p w14:paraId="24447E94" w14:textId="17E1377B" w:rsidR="0005318B" w:rsidRDefault="0005318B" w:rsidP="004F225F">
            <w:pPr>
              <w:pStyle w:val="Style1"/>
              <w:spacing w:after="0" w:line="240" w:lineRule="auto"/>
              <w:ind w:firstLine="0"/>
              <w:jc w:val="left"/>
              <w:rPr>
                <w:lang w:val="en-US"/>
              </w:rPr>
            </w:pPr>
            <w:r>
              <w:rPr>
                <w:lang w:val="en-US"/>
              </w:rPr>
              <w:t>2</w:t>
            </w:r>
          </w:p>
        </w:tc>
        <w:tc>
          <w:tcPr>
            <w:tcW w:w="4414" w:type="dxa"/>
          </w:tcPr>
          <w:p w14:paraId="72B8C55C" w14:textId="71FE9831" w:rsidR="0005318B" w:rsidRPr="00082D37" w:rsidRDefault="0005318B" w:rsidP="004F225F">
            <w:pPr>
              <w:pStyle w:val="Style1"/>
              <w:spacing w:after="0" w:line="240" w:lineRule="auto"/>
              <w:ind w:firstLine="0"/>
              <w:jc w:val="left"/>
              <w:rPr>
                <w:lang w:val="en-US"/>
              </w:rPr>
            </w:pPr>
            <w:r>
              <w:rPr>
                <w:lang w:val="en-US"/>
              </w:rPr>
              <w:t>Nokia/NSB (for evaluation)</w:t>
            </w:r>
          </w:p>
        </w:tc>
      </w:tr>
      <w:tr w:rsidR="0005318B" w:rsidRPr="00082D37" w14:paraId="49B71D4B" w14:textId="77777777" w:rsidTr="00F546C2">
        <w:tc>
          <w:tcPr>
            <w:tcW w:w="3595" w:type="dxa"/>
          </w:tcPr>
          <w:p w14:paraId="47D961CB" w14:textId="613E4301" w:rsidR="0005318B" w:rsidRDefault="0005318B" w:rsidP="004F225F">
            <w:pPr>
              <w:pStyle w:val="Style1"/>
              <w:spacing w:after="0" w:line="240" w:lineRule="auto"/>
              <w:ind w:firstLine="0"/>
              <w:jc w:val="left"/>
              <w:rPr>
                <w:lang w:val="en-US"/>
              </w:rPr>
            </w:pPr>
            <w:r>
              <w:rPr>
                <w:lang w:val="en-US"/>
              </w:rPr>
              <w:t>Alt1.3</w:t>
            </w:r>
            <w:r w:rsidR="00737B20">
              <w:rPr>
                <w:lang w:val="en-US"/>
              </w:rPr>
              <w:t xml:space="preserve"> (</w:t>
            </w:r>
            <w:r w:rsidR="00572448">
              <w:rPr>
                <w:lang w:val="en-US"/>
              </w:rPr>
              <w:t xml:space="preserve">replication, </w:t>
            </w:r>
            <w:r w:rsidR="00737B20">
              <w:rPr>
                <w:lang w:val="en-US"/>
              </w:rPr>
              <w:t>for evaluation)</w:t>
            </w:r>
          </w:p>
        </w:tc>
        <w:tc>
          <w:tcPr>
            <w:tcW w:w="1620" w:type="dxa"/>
          </w:tcPr>
          <w:p w14:paraId="79897B64" w14:textId="720D3B09" w:rsidR="0005318B" w:rsidRDefault="0005318B" w:rsidP="004F225F">
            <w:pPr>
              <w:pStyle w:val="Style1"/>
              <w:spacing w:after="0" w:line="240" w:lineRule="auto"/>
              <w:ind w:firstLine="0"/>
              <w:jc w:val="left"/>
              <w:rPr>
                <w:lang w:val="en-US"/>
              </w:rPr>
            </w:pPr>
            <w:r>
              <w:rPr>
                <w:lang w:val="en-US"/>
              </w:rPr>
              <w:t>1</w:t>
            </w:r>
          </w:p>
        </w:tc>
        <w:tc>
          <w:tcPr>
            <w:tcW w:w="4414" w:type="dxa"/>
          </w:tcPr>
          <w:p w14:paraId="2A4F9295" w14:textId="36DDB248" w:rsidR="0005318B" w:rsidRPr="00082D37" w:rsidRDefault="0005318B" w:rsidP="004F225F">
            <w:pPr>
              <w:pStyle w:val="Style1"/>
              <w:spacing w:after="0" w:line="240" w:lineRule="auto"/>
              <w:ind w:firstLine="0"/>
              <w:jc w:val="left"/>
              <w:rPr>
                <w:lang w:val="en-US"/>
              </w:rPr>
            </w:pPr>
            <w:r>
              <w:rPr>
                <w:lang w:val="en-US"/>
              </w:rPr>
              <w:t>Intel</w:t>
            </w:r>
          </w:p>
        </w:tc>
      </w:tr>
      <w:tr w:rsidR="0005318B" w:rsidRPr="00082D37" w14:paraId="4270D433" w14:textId="77777777" w:rsidTr="00F546C2">
        <w:tc>
          <w:tcPr>
            <w:tcW w:w="3595" w:type="dxa"/>
          </w:tcPr>
          <w:p w14:paraId="09C248CF" w14:textId="41F8A7EA" w:rsidR="0005318B" w:rsidRDefault="0005318B" w:rsidP="004F225F">
            <w:pPr>
              <w:pStyle w:val="Style1"/>
              <w:spacing w:after="0" w:line="240" w:lineRule="auto"/>
              <w:ind w:firstLine="0"/>
              <w:jc w:val="left"/>
              <w:rPr>
                <w:lang w:val="en-US"/>
              </w:rPr>
            </w:pPr>
            <w:r>
              <w:rPr>
                <w:lang w:val="en-US"/>
              </w:rPr>
              <w:t>Alt1.4</w:t>
            </w:r>
            <w:r w:rsidR="00737B20">
              <w:rPr>
                <w:lang w:val="en-US"/>
              </w:rPr>
              <w:t xml:space="preserve"> (</w:t>
            </w:r>
            <w:r w:rsidR="00572448">
              <w:rPr>
                <w:lang w:val="en-US"/>
              </w:rPr>
              <w:t xml:space="preserve">zero padding, </w:t>
            </w:r>
            <w:r w:rsidR="00737B20">
              <w:rPr>
                <w:lang w:val="en-US"/>
              </w:rPr>
              <w:t>for evaluation)</w:t>
            </w:r>
          </w:p>
        </w:tc>
        <w:tc>
          <w:tcPr>
            <w:tcW w:w="1620" w:type="dxa"/>
          </w:tcPr>
          <w:p w14:paraId="7D6FDAE7" w14:textId="2D9C7F75" w:rsidR="0005318B" w:rsidRDefault="00B869C3" w:rsidP="004F225F">
            <w:pPr>
              <w:pStyle w:val="Style1"/>
              <w:spacing w:after="0" w:line="240" w:lineRule="auto"/>
              <w:ind w:firstLine="0"/>
              <w:jc w:val="left"/>
              <w:rPr>
                <w:lang w:val="en-US"/>
              </w:rPr>
            </w:pPr>
            <w:r>
              <w:rPr>
                <w:lang w:val="en-US"/>
              </w:rPr>
              <w:t>1</w:t>
            </w:r>
          </w:p>
        </w:tc>
        <w:tc>
          <w:tcPr>
            <w:tcW w:w="4414" w:type="dxa"/>
          </w:tcPr>
          <w:p w14:paraId="472DC87A" w14:textId="67D26918" w:rsidR="0005318B" w:rsidRPr="00082D37" w:rsidRDefault="00B869C3" w:rsidP="004F225F">
            <w:pPr>
              <w:pStyle w:val="Style1"/>
              <w:spacing w:after="0" w:line="240" w:lineRule="auto"/>
              <w:ind w:firstLine="0"/>
              <w:jc w:val="left"/>
              <w:rPr>
                <w:lang w:val="en-US"/>
              </w:rPr>
            </w:pPr>
            <w:r>
              <w:rPr>
                <w:lang w:val="en-US"/>
              </w:rPr>
              <w:t>LGE</w:t>
            </w:r>
          </w:p>
        </w:tc>
      </w:tr>
      <w:tr w:rsidR="0005318B" w:rsidRPr="00082D37" w14:paraId="5FE11322" w14:textId="77777777" w:rsidTr="00F546C2">
        <w:tc>
          <w:tcPr>
            <w:tcW w:w="3595" w:type="dxa"/>
          </w:tcPr>
          <w:p w14:paraId="16870FB2" w14:textId="54D710F8" w:rsidR="0005318B" w:rsidRDefault="0005318B" w:rsidP="004F225F">
            <w:pPr>
              <w:pStyle w:val="Style1"/>
              <w:spacing w:after="0" w:line="240" w:lineRule="auto"/>
              <w:ind w:firstLine="0"/>
              <w:jc w:val="left"/>
              <w:rPr>
                <w:lang w:val="en-US"/>
              </w:rPr>
            </w:pPr>
            <w:r>
              <w:rPr>
                <w:lang w:val="en-US"/>
              </w:rPr>
              <w:t>Alt2.1</w:t>
            </w:r>
            <w:r w:rsidR="00737B20">
              <w:rPr>
                <w:lang w:val="en-US"/>
              </w:rPr>
              <w:t xml:space="preserve"> (for evaluation)</w:t>
            </w:r>
          </w:p>
        </w:tc>
        <w:tc>
          <w:tcPr>
            <w:tcW w:w="1620" w:type="dxa"/>
          </w:tcPr>
          <w:p w14:paraId="5671E5A5" w14:textId="0E16A366" w:rsidR="0005318B" w:rsidRDefault="00B869C3" w:rsidP="004F225F">
            <w:pPr>
              <w:pStyle w:val="Style1"/>
              <w:spacing w:after="0" w:line="240" w:lineRule="auto"/>
              <w:ind w:firstLine="0"/>
              <w:jc w:val="left"/>
              <w:rPr>
                <w:lang w:val="en-US"/>
              </w:rPr>
            </w:pPr>
            <w:r>
              <w:rPr>
                <w:lang w:val="en-US"/>
              </w:rPr>
              <w:t>2</w:t>
            </w:r>
          </w:p>
        </w:tc>
        <w:tc>
          <w:tcPr>
            <w:tcW w:w="4414" w:type="dxa"/>
          </w:tcPr>
          <w:p w14:paraId="6A83DDCE" w14:textId="0A041AF3" w:rsidR="0005318B" w:rsidRPr="00082D37" w:rsidRDefault="00B869C3" w:rsidP="004F225F">
            <w:pPr>
              <w:pStyle w:val="Style1"/>
              <w:spacing w:after="0" w:line="240" w:lineRule="auto"/>
              <w:ind w:firstLine="0"/>
              <w:jc w:val="left"/>
              <w:rPr>
                <w:lang w:val="en-US"/>
              </w:rPr>
            </w:pPr>
            <w:r>
              <w:rPr>
                <w:lang w:val="en-US"/>
              </w:rPr>
              <w:t xml:space="preserve">LGE, </w:t>
            </w:r>
            <w:r w:rsidR="0005318B">
              <w:rPr>
                <w:lang w:val="en-US"/>
              </w:rPr>
              <w:t>ZTE</w:t>
            </w:r>
          </w:p>
        </w:tc>
      </w:tr>
    </w:tbl>
    <w:p w14:paraId="3BF583E4" w14:textId="77777777" w:rsidR="00495F24" w:rsidRDefault="00495F24" w:rsidP="00495F24">
      <w:pPr>
        <w:pStyle w:val="Caption"/>
        <w:jc w:val="center"/>
        <w:rPr>
          <w:b w:val="0"/>
          <w:sz w:val="20"/>
          <w:u w:val="single"/>
        </w:rPr>
      </w:pPr>
    </w:p>
    <w:p w14:paraId="54D1A1BC" w14:textId="157C5057" w:rsidR="00495F24" w:rsidRDefault="00495F24" w:rsidP="00495F24">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7C0964">
        <w:rPr>
          <w:noProof/>
          <w:sz w:val="20"/>
        </w:rPr>
        <w:t>17</w:t>
      </w:r>
      <w:r w:rsidRPr="00082D37">
        <w:rPr>
          <w:sz w:val="20"/>
        </w:rPr>
        <w:fldChar w:fldCharType="end"/>
      </w:r>
      <w:r w:rsidRPr="00082D37">
        <w:rPr>
          <w:sz w:val="20"/>
        </w:rPr>
        <w:t xml:space="preserve"> </w:t>
      </w:r>
      <w:r>
        <w:rPr>
          <w:sz w:val="20"/>
        </w:rPr>
        <w:t>Values of N</w:t>
      </w:r>
      <w:r w:rsidRPr="00E45D23">
        <w:rPr>
          <w:sz w:val="20"/>
          <w:vertAlign w:val="subscript"/>
        </w:rPr>
        <w:t>3</w:t>
      </w:r>
      <w:r>
        <w:rPr>
          <w:sz w:val="20"/>
        </w:rPr>
        <w:t>: summary of observation from SLS</w:t>
      </w:r>
    </w:p>
    <w:tbl>
      <w:tblPr>
        <w:tblStyle w:val="TableGrid"/>
        <w:tblW w:w="0" w:type="auto"/>
        <w:tblLook w:val="04A0" w:firstRow="1" w:lastRow="0" w:firstColumn="1" w:lastColumn="0" w:noHBand="0" w:noVBand="1"/>
      </w:tblPr>
      <w:tblGrid>
        <w:gridCol w:w="1516"/>
        <w:gridCol w:w="1855"/>
        <w:gridCol w:w="6258"/>
      </w:tblGrid>
      <w:tr w:rsidR="00BA6291" w:rsidRPr="00896471" w14:paraId="1E85BF6B" w14:textId="77777777" w:rsidTr="00D460DB">
        <w:tc>
          <w:tcPr>
            <w:tcW w:w="1516" w:type="dxa"/>
            <w:shd w:val="clear" w:color="auto" w:fill="FFFF00"/>
          </w:tcPr>
          <w:p w14:paraId="49D6C960" w14:textId="77777777" w:rsidR="00BA6291" w:rsidRPr="00896471" w:rsidRDefault="00BA6291" w:rsidP="00896471">
            <w:pPr>
              <w:pStyle w:val="0Maintext"/>
              <w:spacing w:after="0" w:afterAutospacing="0" w:line="240" w:lineRule="auto"/>
              <w:ind w:firstLine="0"/>
              <w:jc w:val="left"/>
              <w:rPr>
                <w:b/>
                <w:lang w:val="en-US"/>
              </w:rPr>
            </w:pPr>
            <w:r w:rsidRPr="00896471">
              <w:rPr>
                <w:b/>
                <w:lang w:val="en-US"/>
              </w:rPr>
              <w:t>Company</w:t>
            </w:r>
          </w:p>
        </w:tc>
        <w:tc>
          <w:tcPr>
            <w:tcW w:w="1855" w:type="dxa"/>
            <w:shd w:val="clear" w:color="auto" w:fill="FFFF00"/>
          </w:tcPr>
          <w:p w14:paraId="4FF83BA5" w14:textId="77777777" w:rsidR="00BA6291" w:rsidRPr="00896471" w:rsidRDefault="00BA6291" w:rsidP="00896471">
            <w:pPr>
              <w:pStyle w:val="0Maintext"/>
              <w:spacing w:after="0" w:afterAutospacing="0" w:line="240" w:lineRule="auto"/>
              <w:ind w:firstLine="0"/>
              <w:jc w:val="left"/>
              <w:rPr>
                <w:b/>
                <w:lang w:val="en-US"/>
              </w:rPr>
            </w:pPr>
            <w:r w:rsidRPr="00896471">
              <w:rPr>
                <w:b/>
                <w:lang w:val="en-US"/>
              </w:rPr>
              <w:t>Metric</w:t>
            </w:r>
          </w:p>
        </w:tc>
        <w:tc>
          <w:tcPr>
            <w:tcW w:w="6258" w:type="dxa"/>
            <w:shd w:val="clear" w:color="auto" w:fill="FFFF00"/>
          </w:tcPr>
          <w:p w14:paraId="011505A2" w14:textId="77777777" w:rsidR="00BA6291" w:rsidRPr="00896471" w:rsidRDefault="00BA6291" w:rsidP="00896471">
            <w:pPr>
              <w:pStyle w:val="0Maintext"/>
              <w:spacing w:after="0" w:afterAutospacing="0" w:line="240" w:lineRule="auto"/>
              <w:ind w:firstLine="0"/>
              <w:jc w:val="left"/>
              <w:rPr>
                <w:b/>
              </w:rPr>
            </w:pPr>
            <w:r w:rsidRPr="00896471">
              <w:rPr>
                <w:b/>
                <w:lang w:val="en-US"/>
              </w:rPr>
              <w:t>Key observation</w:t>
            </w:r>
          </w:p>
        </w:tc>
      </w:tr>
      <w:tr w:rsidR="00BA6291" w:rsidRPr="00896471" w14:paraId="260B2EA5" w14:textId="77777777" w:rsidTr="00D460DB">
        <w:tc>
          <w:tcPr>
            <w:tcW w:w="1516" w:type="dxa"/>
            <w:shd w:val="clear" w:color="auto" w:fill="auto"/>
          </w:tcPr>
          <w:p w14:paraId="4381786C" w14:textId="0D51B136" w:rsidR="00BA6291" w:rsidRPr="00896471" w:rsidRDefault="00896471" w:rsidP="00896471">
            <w:pPr>
              <w:pStyle w:val="0Maintext"/>
              <w:spacing w:after="0" w:afterAutospacing="0" w:line="240" w:lineRule="auto"/>
              <w:ind w:firstLine="0"/>
              <w:jc w:val="left"/>
              <w:rPr>
                <w:lang w:val="en-US"/>
              </w:rPr>
            </w:pPr>
            <w:r>
              <w:rPr>
                <w:lang w:val="en-US"/>
              </w:rPr>
              <w:t>Huawei</w:t>
            </w:r>
            <w:r w:rsidR="00BA6291" w:rsidRPr="00896471">
              <w:rPr>
                <w:lang w:val="en-US"/>
              </w:rPr>
              <w:t>/</w:t>
            </w:r>
            <w:proofErr w:type="spellStart"/>
            <w:r w:rsidR="00BA6291" w:rsidRPr="00896471">
              <w:rPr>
                <w:lang w:val="en-US"/>
              </w:rPr>
              <w:t>HiSi</w:t>
            </w:r>
            <w:proofErr w:type="spellEnd"/>
          </w:p>
        </w:tc>
        <w:tc>
          <w:tcPr>
            <w:tcW w:w="1855" w:type="dxa"/>
            <w:shd w:val="clear" w:color="auto" w:fill="auto"/>
          </w:tcPr>
          <w:p w14:paraId="58F5B24E" w14:textId="2A9CD8E2" w:rsidR="00BA6291" w:rsidRPr="00896471" w:rsidRDefault="00233C15" w:rsidP="00896471">
            <w:pPr>
              <w:pStyle w:val="0Maintext"/>
              <w:spacing w:after="0" w:afterAutospacing="0" w:line="240" w:lineRule="auto"/>
              <w:ind w:firstLine="0"/>
              <w:jc w:val="left"/>
              <w:rPr>
                <w:lang w:val="en-US"/>
              </w:rPr>
            </w:pPr>
            <w:r>
              <w:rPr>
                <w:lang w:val="en-US"/>
              </w:rPr>
              <w:t>UPT vs. overhead</w:t>
            </w:r>
          </w:p>
        </w:tc>
        <w:tc>
          <w:tcPr>
            <w:tcW w:w="6258" w:type="dxa"/>
            <w:shd w:val="clear" w:color="auto" w:fill="auto"/>
          </w:tcPr>
          <w:p w14:paraId="64C649D4" w14:textId="7BB15CFA" w:rsidR="00BA6291" w:rsidRPr="00896471" w:rsidRDefault="00BA6291" w:rsidP="00896471">
            <w:pPr>
              <w:spacing w:after="0"/>
              <w:rPr>
                <w:sz w:val="20"/>
                <w:lang w:eastAsia="zh-CN"/>
              </w:rPr>
            </w:pPr>
            <w:r w:rsidRPr="00896471">
              <w:rPr>
                <w:sz w:val="20"/>
                <w:lang w:eastAsia="zh-CN"/>
              </w:rPr>
              <w:t>Alt 0 without padding is with better performance than padding schemes, i.e., Alt. 1.1/1.2/1.3/1.4.</w:t>
            </w:r>
          </w:p>
        </w:tc>
      </w:tr>
      <w:tr w:rsidR="00233C15" w:rsidRPr="00896471" w14:paraId="3016945C" w14:textId="77777777" w:rsidTr="00D460DB">
        <w:tc>
          <w:tcPr>
            <w:tcW w:w="1516" w:type="dxa"/>
            <w:shd w:val="clear" w:color="auto" w:fill="auto"/>
          </w:tcPr>
          <w:p w14:paraId="69D455CA" w14:textId="5F3D6EF9" w:rsidR="00233C15" w:rsidRDefault="00233C15" w:rsidP="00233C15">
            <w:pPr>
              <w:pStyle w:val="0Maintext"/>
              <w:spacing w:after="0" w:afterAutospacing="0" w:line="240" w:lineRule="auto"/>
              <w:ind w:firstLine="0"/>
              <w:jc w:val="left"/>
              <w:rPr>
                <w:lang w:val="en-US"/>
              </w:rPr>
            </w:pPr>
            <w:r w:rsidRPr="00896471">
              <w:rPr>
                <w:lang w:val="en-US"/>
              </w:rPr>
              <w:t>Intel</w:t>
            </w:r>
          </w:p>
        </w:tc>
        <w:tc>
          <w:tcPr>
            <w:tcW w:w="1855" w:type="dxa"/>
            <w:shd w:val="clear" w:color="auto" w:fill="auto"/>
          </w:tcPr>
          <w:p w14:paraId="11EC1A73" w14:textId="52D7405D" w:rsidR="00233C15" w:rsidRDefault="00233C15" w:rsidP="00233C15">
            <w:pPr>
              <w:pStyle w:val="0Maintext"/>
              <w:spacing w:after="0" w:afterAutospacing="0" w:line="240" w:lineRule="auto"/>
              <w:ind w:firstLine="0"/>
              <w:jc w:val="left"/>
              <w:rPr>
                <w:lang w:val="en-US"/>
              </w:rPr>
            </w:pPr>
            <w:r w:rsidRPr="00896471">
              <w:rPr>
                <w:lang w:val="en-US"/>
              </w:rPr>
              <w:t>UPT vs overhead</w:t>
            </w:r>
          </w:p>
        </w:tc>
        <w:tc>
          <w:tcPr>
            <w:tcW w:w="6258" w:type="dxa"/>
            <w:shd w:val="clear" w:color="auto" w:fill="auto"/>
          </w:tcPr>
          <w:p w14:paraId="164E8795" w14:textId="77777777" w:rsidR="00AE24EA" w:rsidRDefault="00233C15" w:rsidP="005424E4">
            <w:pPr>
              <w:pStyle w:val="ListParagraph"/>
              <w:numPr>
                <w:ilvl w:val="0"/>
                <w:numId w:val="34"/>
              </w:numPr>
              <w:spacing w:after="0"/>
              <w:ind w:leftChars="0"/>
              <w:jc w:val="both"/>
              <w:rPr>
                <w:sz w:val="20"/>
                <w:lang w:eastAsia="ko-KR"/>
              </w:rPr>
            </w:pPr>
            <w:r w:rsidRPr="00896471">
              <w:rPr>
                <w:sz w:val="20"/>
                <w:lang w:eastAsia="ko-KR"/>
              </w:rPr>
              <w:t>Type II CSI DFT-based compression with padding of FD coefficients provides similar performance comparing to the case without padding (N</w:t>
            </w:r>
            <w:r w:rsidRPr="00896471">
              <w:rPr>
                <w:sz w:val="20"/>
                <w:vertAlign w:val="subscript"/>
                <w:lang w:eastAsia="ko-KR"/>
              </w:rPr>
              <w:t>3</w:t>
            </w:r>
            <w:r w:rsidRPr="00896471">
              <w:rPr>
                <w:sz w:val="20"/>
                <w:lang w:eastAsia="ko-KR"/>
              </w:rPr>
              <w:t xml:space="preserve"> = N</w:t>
            </w:r>
            <w:r w:rsidRPr="00896471">
              <w:rPr>
                <w:sz w:val="20"/>
                <w:vertAlign w:val="subscript"/>
                <w:lang w:eastAsia="ko-KR"/>
              </w:rPr>
              <w:t>SB</w:t>
            </w:r>
            <w:r w:rsidRPr="00896471">
              <w:rPr>
                <w:sz w:val="20"/>
                <w:lang w:eastAsia="ko-KR"/>
              </w:rPr>
              <w:t xml:space="preserve"> × R)</w:t>
            </w:r>
          </w:p>
          <w:p w14:paraId="29BF6F1E" w14:textId="32237BBB" w:rsidR="00233C15" w:rsidRPr="00AE24EA" w:rsidRDefault="00233C15" w:rsidP="005424E4">
            <w:pPr>
              <w:pStyle w:val="ListParagraph"/>
              <w:numPr>
                <w:ilvl w:val="0"/>
                <w:numId w:val="34"/>
              </w:numPr>
              <w:spacing w:after="0"/>
              <w:ind w:leftChars="0"/>
              <w:jc w:val="both"/>
              <w:rPr>
                <w:sz w:val="20"/>
                <w:lang w:eastAsia="ko-KR"/>
              </w:rPr>
            </w:pPr>
            <w:r w:rsidRPr="00AE24EA">
              <w:rPr>
                <w:sz w:val="20"/>
                <w:lang w:eastAsia="ko-KR"/>
              </w:rPr>
              <w:t>Type II CSI DFT-based compression with segmentation does not provide performance gains over other cases while it has slightly higher overhead</w:t>
            </w:r>
          </w:p>
        </w:tc>
      </w:tr>
      <w:tr w:rsidR="00233C15" w:rsidRPr="00896471" w14:paraId="79D48E37" w14:textId="77777777" w:rsidTr="00D460DB">
        <w:tc>
          <w:tcPr>
            <w:tcW w:w="1516" w:type="dxa"/>
            <w:shd w:val="clear" w:color="auto" w:fill="auto"/>
          </w:tcPr>
          <w:p w14:paraId="7C0BF3BD" w14:textId="34C88412" w:rsidR="00233C15" w:rsidRDefault="00233C15" w:rsidP="00233C15">
            <w:pPr>
              <w:pStyle w:val="0Maintext"/>
              <w:spacing w:after="0" w:afterAutospacing="0" w:line="240" w:lineRule="auto"/>
              <w:ind w:firstLine="0"/>
              <w:jc w:val="left"/>
              <w:rPr>
                <w:lang w:val="en-US"/>
              </w:rPr>
            </w:pPr>
            <w:proofErr w:type="spellStart"/>
            <w:r w:rsidRPr="00896471">
              <w:rPr>
                <w:lang w:val="en-US"/>
              </w:rPr>
              <w:t>MediaTek</w:t>
            </w:r>
            <w:proofErr w:type="spellEnd"/>
          </w:p>
        </w:tc>
        <w:tc>
          <w:tcPr>
            <w:tcW w:w="1855" w:type="dxa"/>
            <w:shd w:val="clear" w:color="auto" w:fill="auto"/>
          </w:tcPr>
          <w:p w14:paraId="71929E0E" w14:textId="0B7F6CE6" w:rsidR="00233C15" w:rsidRDefault="00233C15" w:rsidP="00233C15">
            <w:pPr>
              <w:pStyle w:val="0Maintext"/>
              <w:spacing w:after="0" w:afterAutospacing="0" w:line="240" w:lineRule="auto"/>
              <w:ind w:firstLine="0"/>
              <w:jc w:val="left"/>
              <w:rPr>
                <w:lang w:val="en-US"/>
              </w:rPr>
            </w:pPr>
            <w:r w:rsidRPr="00896471">
              <w:rPr>
                <w:lang w:val="en-US"/>
              </w:rPr>
              <w:t>UPT</w:t>
            </w:r>
          </w:p>
        </w:tc>
        <w:tc>
          <w:tcPr>
            <w:tcW w:w="6258" w:type="dxa"/>
            <w:shd w:val="clear" w:color="auto" w:fill="auto"/>
          </w:tcPr>
          <w:p w14:paraId="20C67DCB" w14:textId="32817C89" w:rsidR="00233C15" w:rsidRPr="00896471" w:rsidRDefault="00233C15" w:rsidP="00233C15">
            <w:pPr>
              <w:spacing w:after="0"/>
              <w:rPr>
                <w:sz w:val="20"/>
                <w:lang w:eastAsia="zh-CN"/>
              </w:rPr>
            </w:pPr>
            <w:r w:rsidRPr="00896471">
              <w:rPr>
                <w:sz w:val="20"/>
              </w:rPr>
              <w:t>Alt. 1-1 (average padding) provides gains/no loss compared with no-padding.</w:t>
            </w:r>
          </w:p>
        </w:tc>
      </w:tr>
      <w:tr w:rsidR="00233C15" w:rsidRPr="00896471" w14:paraId="319B80D2" w14:textId="77777777" w:rsidTr="00D460DB">
        <w:tc>
          <w:tcPr>
            <w:tcW w:w="1516" w:type="dxa"/>
            <w:shd w:val="clear" w:color="auto" w:fill="auto"/>
          </w:tcPr>
          <w:p w14:paraId="0416958A" w14:textId="5B0B8C8D" w:rsidR="00233C15" w:rsidRDefault="00233C15" w:rsidP="00233C15">
            <w:pPr>
              <w:pStyle w:val="0Maintext"/>
              <w:spacing w:after="0" w:afterAutospacing="0" w:line="240" w:lineRule="auto"/>
              <w:ind w:firstLine="0"/>
              <w:jc w:val="left"/>
              <w:rPr>
                <w:lang w:val="en-US"/>
              </w:rPr>
            </w:pPr>
            <w:r w:rsidRPr="00896471">
              <w:rPr>
                <w:lang w:val="en-US"/>
              </w:rPr>
              <w:t>Nokia/NSB</w:t>
            </w:r>
          </w:p>
        </w:tc>
        <w:tc>
          <w:tcPr>
            <w:tcW w:w="1855" w:type="dxa"/>
            <w:shd w:val="clear" w:color="auto" w:fill="auto"/>
          </w:tcPr>
          <w:p w14:paraId="717376B1" w14:textId="651BEF09" w:rsidR="00233C15" w:rsidRDefault="00233C15" w:rsidP="00233C15">
            <w:pPr>
              <w:pStyle w:val="0Maintext"/>
              <w:spacing w:after="0" w:afterAutospacing="0" w:line="240" w:lineRule="auto"/>
              <w:ind w:firstLine="0"/>
              <w:jc w:val="left"/>
              <w:rPr>
                <w:lang w:val="en-US"/>
              </w:rPr>
            </w:pPr>
            <w:r w:rsidRPr="00896471">
              <w:rPr>
                <w:lang w:val="en-US"/>
              </w:rPr>
              <w:t>UPT vs overhead</w:t>
            </w:r>
          </w:p>
        </w:tc>
        <w:tc>
          <w:tcPr>
            <w:tcW w:w="6258" w:type="dxa"/>
            <w:shd w:val="clear" w:color="auto" w:fill="auto"/>
          </w:tcPr>
          <w:p w14:paraId="759D60E7" w14:textId="7BAE2919" w:rsidR="00233C15" w:rsidRPr="00896471" w:rsidRDefault="00233C15" w:rsidP="00233C15">
            <w:pPr>
              <w:spacing w:after="0"/>
              <w:rPr>
                <w:sz w:val="20"/>
                <w:lang w:eastAsia="zh-CN"/>
              </w:rPr>
            </w:pPr>
            <w:r w:rsidRPr="00896471">
              <w:rPr>
                <w:sz w:val="20"/>
                <w:lang w:eastAsia="ko-KR"/>
              </w:rPr>
              <w:t>We observe that Alt1.4 is, as expected, the worst performing, with significant degradation. Amongst the other three padding solutions, performance is very similar, with Alt1.2 showing slightly better behaviour than the others</w:t>
            </w:r>
          </w:p>
        </w:tc>
      </w:tr>
      <w:tr w:rsidR="00233C15" w:rsidRPr="00896471" w14:paraId="77662855" w14:textId="77777777" w:rsidTr="00D460DB">
        <w:tc>
          <w:tcPr>
            <w:tcW w:w="1516" w:type="dxa"/>
            <w:shd w:val="clear" w:color="auto" w:fill="auto"/>
          </w:tcPr>
          <w:p w14:paraId="5D4F587E" w14:textId="12A766E4" w:rsidR="00233C15" w:rsidRDefault="00233C15" w:rsidP="00233C15">
            <w:pPr>
              <w:pStyle w:val="0Maintext"/>
              <w:spacing w:after="0" w:afterAutospacing="0" w:line="240" w:lineRule="auto"/>
              <w:ind w:firstLine="0"/>
              <w:jc w:val="left"/>
              <w:rPr>
                <w:lang w:val="en-US"/>
              </w:rPr>
            </w:pPr>
            <w:r w:rsidRPr="00896471">
              <w:rPr>
                <w:lang w:val="en-US"/>
              </w:rPr>
              <w:t>Qualcomm</w:t>
            </w:r>
          </w:p>
        </w:tc>
        <w:tc>
          <w:tcPr>
            <w:tcW w:w="1855" w:type="dxa"/>
            <w:shd w:val="clear" w:color="auto" w:fill="auto"/>
          </w:tcPr>
          <w:p w14:paraId="4802BBB4" w14:textId="3B22F0F3" w:rsidR="00233C15" w:rsidRDefault="00233C15" w:rsidP="00233C15">
            <w:pPr>
              <w:pStyle w:val="0Maintext"/>
              <w:spacing w:after="0" w:afterAutospacing="0" w:line="240" w:lineRule="auto"/>
              <w:ind w:firstLine="0"/>
              <w:jc w:val="left"/>
              <w:rPr>
                <w:lang w:val="en-US"/>
              </w:rPr>
            </w:pPr>
            <w:r w:rsidRPr="00896471">
              <w:rPr>
                <w:lang w:val="en-US"/>
              </w:rPr>
              <w:t>UPT vs overhead</w:t>
            </w:r>
          </w:p>
        </w:tc>
        <w:tc>
          <w:tcPr>
            <w:tcW w:w="6258" w:type="dxa"/>
            <w:shd w:val="clear" w:color="auto" w:fill="auto"/>
          </w:tcPr>
          <w:p w14:paraId="2BE7D1BE" w14:textId="468275FD" w:rsidR="00233C15" w:rsidRPr="00896471" w:rsidRDefault="00233C15" w:rsidP="00233C15">
            <w:pPr>
              <w:spacing w:after="0"/>
              <w:rPr>
                <w:sz w:val="20"/>
                <w:lang w:eastAsia="zh-CN"/>
              </w:rPr>
            </w:pPr>
            <w:r w:rsidRPr="00896471">
              <w:rPr>
                <w:sz w:val="20"/>
              </w:rPr>
              <w:t>It can be seen that 1) the 4 extrapolation schemes achieve similar performance (around 1% difference), and 2) Alt3 achieves 70~110 bits less in payload with less than 1% performance loss compared to extrapolation.</w:t>
            </w:r>
          </w:p>
        </w:tc>
      </w:tr>
      <w:tr w:rsidR="00233C15" w:rsidRPr="00896471" w14:paraId="4ABA811B" w14:textId="77777777" w:rsidTr="00D460DB">
        <w:tc>
          <w:tcPr>
            <w:tcW w:w="1516" w:type="dxa"/>
            <w:shd w:val="clear" w:color="auto" w:fill="auto"/>
          </w:tcPr>
          <w:p w14:paraId="4E8529A1" w14:textId="49572952" w:rsidR="00233C15" w:rsidRPr="00896471" w:rsidRDefault="00233C15" w:rsidP="00233C15">
            <w:pPr>
              <w:pStyle w:val="0Maintext"/>
              <w:spacing w:after="0" w:afterAutospacing="0" w:line="240" w:lineRule="auto"/>
              <w:ind w:firstLine="0"/>
              <w:jc w:val="left"/>
              <w:rPr>
                <w:lang w:val="en-US"/>
              </w:rPr>
            </w:pPr>
            <w:r w:rsidRPr="00896471">
              <w:rPr>
                <w:lang w:val="en-US"/>
              </w:rPr>
              <w:lastRenderedPageBreak/>
              <w:t>Samsung</w:t>
            </w:r>
          </w:p>
        </w:tc>
        <w:tc>
          <w:tcPr>
            <w:tcW w:w="1855" w:type="dxa"/>
            <w:shd w:val="clear" w:color="auto" w:fill="auto"/>
          </w:tcPr>
          <w:p w14:paraId="659ADD14" w14:textId="2FD90110" w:rsidR="00233C15" w:rsidRPr="00896471" w:rsidRDefault="00233C15" w:rsidP="00233C15">
            <w:pPr>
              <w:pStyle w:val="0Maintext"/>
              <w:spacing w:after="0" w:afterAutospacing="0" w:line="240" w:lineRule="auto"/>
              <w:ind w:firstLine="0"/>
              <w:jc w:val="left"/>
              <w:rPr>
                <w:lang w:val="en-US"/>
              </w:rPr>
            </w:pPr>
            <w:r w:rsidRPr="00896471">
              <w:rPr>
                <w:lang w:val="en-US"/>
              </w:rPr>
              <w:t>UPT vs overhead</w:t>
            </w:r>
          </w:p>
        </w:tc>
        <w:tc>
          <w:tcPr>
            <w:tcW w:w="6258" w:type="dxa"/>
            <w:shd w:val="clear" w:color="auto" w:fill="auto"/>
          </w:tcPr>
          <w:p w14:paraId="35F26954" w14:textId="77777777" w:rsidR="00233C15" w:rsidRPr="00896471" w:rsidRDefault="00233C15" w:rsidP="005424E4">
            <w:pPr>
              <w:pStyle w:val="ListParagraph"/>
              <w:numPr>
                <w:ilvl w:val="0"/>
                <w:numId w:val="35"/>
              </w:numPr>
              <w:spacing w:after="0"/>
              <w:ind w:leftChars="0"/>
              <w:jc w:val="both"/>
              <w:rPr>
                <w:sz w:val="20"/>
              </w:rPr>
            </w:pPr>
            <w:r w:rsidRPr="00896471">
              <w:rPr>
                <w:sz w:val="20"/>
              </w:rPr>
              <w:t>Alt0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SB</m:t>
                  </m:r>
                </m:sub>
              </m:sSub>
              <m:r>
                <m:rPr>
                  <m:sty m:val="p"/>
                </m:rPr>
                <w:rPr>
                  <w:rFonts w:ascii="Cambria Math" w:hAnsi="Cambria Math"/>
                  <w:sz w:val="20"/>
                </w:rPr>
                <m:t>×R</m:t>
              </m:r>
            </m:oMath>
            <w:r w:rsidRPr="00896471">
              <w:rPr>
                <w:sz w:val="20"/>
              </w:rPr>
              <w:t>) achieves the best performance-overhead trade-off</w:t>
            </w:r>
          </w:p>
          <w:p w14:paraId="5DFE99F3" w14:textId="77777777" w:rsidR="00071C58" w:rsidRPr="00071C58" w:rsidRDefault="00233C15" w:rsidP="005424E4">
            <w:pPr>
              <w:pStyle w:val="ListParagraph"/>
              <w:numPr>
                <w:ilvl w:val="0"/>
                <w:numId w:val="35"/>
              </w:numPr>
              <w:spacing w:after="0"/>
              <w:ind w:leftChars="0"/>
              <w:jc w:val="both"/>
              <w:rPr>
                <w:sz w:val="20"/>
              </w:rPr>
            </w:pPr>
            <w:r w:rsidRPr="00896471">
              <w:rPr>
                <w:sz w:val="20"/>
                <w:lang w:val="en-US" w:eastAsia="ko-KR"/>
              </w:rPr>
              <w:t>Alt1 (</w:t>
            </w:r>
            <m:oMath>
              <m:sSub>
                <m:sSubPr>
                  <m:ctrlPr>
                    <w:rPr>
                      <w:rFonts w:ascii="Cambria Math" w:hAnsi="Cambria Math"/>
                      <w:sz w:val="20"/>
                      <w:lang w:val="en-US" w:eastAsia="ko-KR"/>
                    </w:rPr>
                  </m:ctrlPr>
                </m:sSubPr>
                <m:e>
                  <m:r>
                    <m:rPr>
                      <m:sty m:val="p"/>
                    </m:rPr>
                    <w:rPr>
                      <w:rFonts w:ascii="Cambria Math" w:hAnsi="Cambria Math"/>
                      <w:sz w:val="20"/>
                      <w:lang w:val="en-US" w:eastAsia="ko-KR"/>
                    </w:rPr>
                    <m:t>N</m:t>
                  </m:r>
                </m:e>
                <m:sub>
                  <m:r>
                    <m:rPr>
                      <m:sty m:val="p"/>
                    </m:rPr>
                    <w:rPr>
                      <w:rFonts w:ascii="Cambria Math" w:hAnsi="Cambria Math"/>
                      <w:sz w:val="20"/>
                      <w:lang w:val="en-US" w:eastAsia="ko-KR"/>
                    </w:rPr>
                    <m:t>3</m:t>
                  </m:r>
                </m:sub>
              </m:sSub>
            </m:oMath>
            <w:r w:rsidRPr="00896471">
              <w:rPr>
                <w:sz w:val="20"/>
                <w:lang w:val="en-US" w:eastAsia="ko-KR"/>
              </w:rPr>
              <w:t xml:space="preserve"> is a multiple of 2, 3, or 5) incurs large performance loss due to possible misalignment/mismatch between an assumed precoder by the gNB and an actual precoder used by the UE while calculating CQI</w:t>
            </w:r>
          </w:p>
          <w:p w14:paraId="01202F12" w14:textId="7DA5D58E" w:rsidR="00233C15" w:rsidRPr="00071C58" w:rsidRDefault="00233C15" w:rsidP="005424E4">
            <w:pPr>
              <w:pStyle w:val="ListParagraph"/>
              <w:numPr>
                <w:ilvl w:val="0"/>
                <w:numId w:val="35"/>
              </w:numPr>
              <w:spacing w:after="0"/>
              <w:ind w:leftChars="0"/>
              <w:jc w:val="both"/>
              <w:rPr>
                <w:sz w:val="20"/>
              </w:rPr>
            </w:pPr>
            <w:r w:rsidRPr="00071C58">
              <w:rPr>
                <w:sz w:val="20"/>
                <w:lang w:val="en-US" w:eastAsia="ko-KR"/>
              </w:rPr>
              <w:t xml:space="preserve">Alt2 (two segments) results in high overhead, and performs worse than Alt0 in terms of performance-overhead trade-off   </w:t>
            </w:r>
          </w:p>
        </w:tc>
      </w:tr>
      <w:tr w:rsidR="00233C15" w:rsidRPr="00896471" w14:paraId="77064FE4" w14:textId="77777777" w:rsidTr="00D460DB">
        <w:tc>
          <w:tcPr>
            <w:tcW w:w="1516" w:type="dxa"/>
            <w:shd w:val="clear" w:color="auto" w:fill="auto"/>
          </w:tcPr>
          <w:p w14:paraId="3F583342" w14:textId="2E84CBA5" w:rsidR="00233C15" w:rsidRDefault="00233C15" w:rsidP="00233C15">
            <w:pPr>
              <w:pStyle w:val="0Maintext"/>
              <w:spacing w:after="0" w:afterAutospacing="0" w:line="240" w:lineRule="auto"/>
              <w:ind w:firstLine="0"/>
              <w:jc w:val="left"/>
              <w:rPr>
                <w:lang w:val="en-US"/>
              </w:rPr>
            </w:pPr>
            <w:r w:rsidRPr="00896471">
              <w:rPr>
                <w:lang w:val="en-US"/>
              </w:rPr>
              <w:t>ZTE</w:t>
            </w:r>
          </w:p>
        </w:tc>
        <w:tc>
          <w:tcPr>
            <w:tcW w:w="1855" w:type="dxa"/>
            <w:shd w:val="clear" w:color="auto" w:fill="auto"/>
          </w:tcPr>
          <w:p w14:paraId="35B34FFB" w14:textId="37855268" w:rsidR="00233C15" w:rsidRDefault="00233C15" w:rsidP="00233C15">
            <w:pPr>
              <w:pStyle w:val="0Maintext"/>
              <w:spacing w:after="0" w:afterAutospacing="0" w:line="240" w:lineRule="auto"/>
              <w:ind w:firstLine="0"/>
              <w:jc w:val="left"/>
              <w:rPr>
                <w:lang w:val="en-US"/>
              </w:rPr>
            </w:pPr>
            <w:r w:rsidRPr="00896471">
              <w:rPr>
                <w:lang w:val="en-US"/>
              </w:rPr>
              <w:t>UPT vs overhead</w:t>
            </w:r>
          </w:p>
        </w:tc>
        <w:tc>
          <w:tcPr>
            <w:tcW w:w="6258" w:type="dxa"/>
            <w:shd w:val="clear" w:color="auto" w:fill="auto"/>
          </w:tcPr>
          <w:p w14:paraId="3B102FCB" w14:textId="10B734FA" w:rsidR="00233C15" w:rsidRPr="00896471" w:rsidRDefault="00233C15" w:rsidP="00233C15">
            <w:pPr>
              <w:spacing w:after="0"/>
              <w:rPr>
                <w:sz w:val="20"/>
                <w:lang w:eastAsia="zh-CN"/>
              </w:rPr>
            </w:pPr>
            <w:r w:rsidRPr="00896471">
              <w:rPr>
                <w:rFonts w:eastAsia="Microsoft YaHei" w:hint="eastAsia"/>
                <w:sz w:val="20"/>
                <w:lang w:val="en-US"/>
              </w:rPr>
              <w:t xml:space="preserve">Segmentation </w:t>
            </w:r>
            <w:r w:rsidRPr="00896471">
              <w:rPr>
                <w:rFonts w:eastAsia="Microsoft YaHei"/>
                <w:sz w:val="20"/>
                <w:lang w:val="en-US"/>
              </w:rPr>
              <w:t xml:space="preserve">can provide performance gain and better Performance-Overhead trade-off over padding. The performance gain of segmentation over padding can be more than 5%. </w:t>
            </w:r>
          </w:p>
        </w:tc>
      </w:tr>
    </w:tbl>
    <w:p w14:paraId="39D9D76D" w14:textId="752A566C" w:rsidR="00BA6291" w:rsidRPr="00896471" w:rsidRDefault="00BA6291" w:rsidP="00896471">
      <w:pPr>
        <w:spacing w:after="120" w:line="288" w:lineRule="auto"/>
        <w:rPr>
          <w:sz w:val="24"/>
        </w:rPr>
      </w:pPr>
    </w:p>
    <w:p w14:paraId="504D71F5" w14:textId="5899A320" w:rsidR="00E45D23" w:rsidRPr="00233C15" w:rsidRDefault="00896471" w:rsidP="00896471">
      <w:pPr>
        <w:pStyle w:val="Style1"/>
        <w:spacing w:after="120"/>
        <w:ind w:firstLine="0"/>
        <w:rPr>
          <w:i/>
          <w:iCs/>
          <w:highlight w:val="yellow"/>
        </w:rPr>
      </w:pPr>
      <w:r w:rsidRPr="00233C15">
        <w:rPr>
          <w:b/>
          <w:highlight w:val="yellow"/>
          <w:u w:val="single"/>
          <w:lang w:val="en-US" w:eastAsia="ko-KR"/>
        </w:rPr>
        <w:t>Observation</w:t>
      </w:r>
      <w:r w:rsidRPr="00233C15">
        <w:rPr>
          <w:highlight w:val="yellow"/>
          <w:lang w:val="en-US" w:eastAsia="ko-KR"/>
        </w:rPr>
        <w:t>:</w:t>
      </w:r>
      <w:r w:rsidR="00233C15" w:rsidRPr="00233C15">
        <w:rPr>
          <w:highlight w:val="yellow"/>
          <w:lang w:val="en-US" w:eastAsia="ko-KR"/>
        </w:rPr>
        <w:t xml:space="preserve"> </w:t>
      </w:r>
      <w:r w:rsidR="00233C15" w:rsidRPr="00233C15">
        <w:rPr>
          <w:i/>
          <w:highlight w:val="yellow"/>
          <w:lang w:val="en-US" w:eastAsia="ko-KR"/>
        </w:rPr>
        <w:t>On the value of N</w:t>
      </w:r>
      <w:r w:rsidR="00233C15" w:rsidRPr="00233C15">
        <w:rPr>
          <w:i/>
          <w:highlight w:val="yellow"/>
          <w:vertAlign w:val="subscript"/>
          <w:lang w:val="en-US" w:eastAsia="ko-KR"/>
        </w:rPr>
        <w:t>3</w:t>
      </w:r>
      <w:r w:rsidR="00233C15" w:rsidRPr="00233C15">
        <w:rPr>
          <w:i/>
          <w:highlight w:val="yellow"/>
          <w:lang w:val="en-US" w:eastAsia="ko-KR"/>
        </w:rPr>
        <w:t xml:space="preserve"> </w:t>
      </w:r>
      <w:r w:rsidR="00233C15" w:rsidRPr="00233C15">
        <w:rPr>
          <w:rFonts w:hint="eastAsia"/>
          <w:i/>
          <w:iCs/>
          <w:highlight w:val="yellow"/>
        </w:rPr>
        <w:t xml:space="preserve">for </w:t>
      </w:r>
      <w:r w:rsidR="00233C15" w:rsidRPr="00233C15">
        <w:rPr>
          <w:i/>
          <w:iCs/>
          <w:highlight w:val="yellow"/>
        </w:rPr>
        <w:t>(N</w:t>
      </w:r>
      <w:r w:rsidR="00233C15" w:rsidRPr="00233C15">
        <w:rPr>
          <w:i/>
          <w:iCs/>
          <w:highlight w:val="yellow"/>
          <w:vertAlign w:val="subscript"/>
        </w:rPr>
        <w:t>SB</w:t>
      </w:r>
      <w:r w:rsidR="00233C15" w:rsidRPr="00233C15">
        <w:rPr>
          <w:rFonts w:cs="Times New Roman"/>
          <w:i/>
          <w:iCs/>
          <w:highlight w:val="yellow"/>
        </w:rPr>
        <w:t>×</w:t>
      </w:r>
      <w:r w:rsidR="00233C15" w:rsidRPr="00233C15">
        <w:rPr>
          <w:i/>
          <w:iCs/>
          <w:highlight w:val="yellow"/>
        </w:rPr>
        <w:t>R) &gt; 13</w:t>
      </w:r>
    </w:p>
    <w:p w14:paraId="424F58E3" w14:textId="0727355B" w:rsidR="00233C15" w:rsidRPr="00233C15" w:rsidRDefault="00233C15" w:rsidP="005424E4">
      <w:pPr>
        <w:pStyle w:val="Style1"/>
        <w:numPr>
          <w:ilvl w:val="0"/>
          <w:numId w:val="37"/>
        </w:numPr>
        <w:spacing w:after="120"/>
        <w:rPr>
          <w:i/>
          <w:highlight w:val="yellow"/>
          <w:lang w:val="en-US" w:eastAsia="ko-KR"/>
        </w:rPr>
      </w:pPr>
      <w:r w:rsidRPr="00233C15">
        <w:rPr>
          <w:i/>
          <w:highlight w:val="yellow"/>
          <w:lang w:val="en-US" w:eastAsia="ko-KR"/>
        </w:rPr>
        <w:t xml:space="preserve">Alt0 </w:t>
      </w:r>
      <w:r w:rsidRPr="00233C15">
        <w:rPr>
          <w:i/>
          <w:highlight w:val="yellow"/>
          <w:lang w:val="en-US"/>
        </w:rPr>
        <w:t>(</w:t>
      </w:r>
      <m:oMath>
        <m:sSub>
          <m:sSubPr>
            <m:ctrlPr>
              <w:rPr>
                <w:rFonts w:ascii="Cambria Math" w:hAnsi="Cambria Math"/>
                <w:i/>
                <w:highlight w:val="yellow"/>
                <w:lang w:val="en-US"/>
              </w:rPr>
            </m:ctrlPr>
          </m:sSubPr>
          <m:e>
            <m:r>
              <w:rPr>
                <w:rFonts w:ascii="Cambria Math" w:hAnsi="Cambria Math"/>
                <w:highlight w:val="yellow"/>
                <w:lang w:val="en-US"/>
              </w:rPr>
              <m:t>N</m:t>
            </m:r>
          </m:e>
          <m:sub>
            <m:r>
              <w:rPr>
                <w:rFonts w:ascii="Cambria Math" w:hAnsi="Cambria Math"/>
                <w:highlight w:val="yellow"/>
                <w:lang w:val="en-US"/>
              </w:rPr>
              <m:t>3</m:t>
            </m:r>
          </m:sub>
        </m:sSub>
        <m:r>
          <w:rPr>
            <w:rFonts w:ascii="Cambria Math" w:hAnsi="Cambria Math"/>
            <w:highlight w:val="yellow"/>
            <w:lang w:val="en-US"/>
          </w:rPr>
          <m:t>=</m:t>
        </m:r>
        <m:sSub>
          <m:sSubPr>
            <m:ctrlPr>
              <w:rPr>
                <w:rFonts w:ascii="Cambria Math" w:hAnsi="Cambria Math"/>
                <w:i/>
                <w:highlight w:val="yellow"/>
                <w:lang w:val="en-US"/>
              </w:rPr>
            </m:ctrlPr>
          </m:sSubPr>
          <m:e>
            <m:r>
              <w:rPr>
                <w:rFonts w:ascii="Cambria Math" w:hAnsi="Cambria Math"/>
                <w:highlight w:val="yellow"/>
                <w:lang w:val="en-US"/>
              </w:rPr>
              <m:t>N</m:t>
            </m:r>
          </m:e>
          <m:sub>
            <m:r>
              <w:rPr>
                <w:rFonts w:ascii="Cambria Math" w:hAnsi="Cambria Math"/>
                <w:highlight w:val="yellow"/>
                <w:lang w:val="en-US"/>
              </w:rPr>
              <m:t>SB</m:t>
            </m:r>
          </m:sub>
        </m:sSub>
        <m:r>
          <w:rPr>
            <w:rFonts w:ascii="Cambria Math" w:hAnsi="Cambria Math"/>
            <w:highlight w:val="yellow"/>
            <w:lang w:val="en-US"/>
          </w:rPr>
          <m:t>×R</m:t>
        </m:r>
      </m:oMath>
      <w:r w:rsidRPr="00233C15">
        <w:rPr>
          <w:i/>
          <w:highlight w:val="yellow"/>
          <w:lang w:val="en-US"/>
        </w:rPr>
        <w:t xml:space="preserve">) </w:t>
      </w:r>
      <w:r w:rsidRPr="00233C15">
        <w:rPr>
          <w:i/>
          <w:highlight w:val="yellow"/>
          <w:lang w:val="en-US" w:eastAsia="ko-KR"/>
        </w:rPr>
        <w:t>still represents the majority view</w:t>
      </w:r>
      <w:r w:rsidR="00C44409">
        <w:rPr>
          <w:i/>
          <w:highlight w:val="yellow"/>
          <w:lang w:val="en-US" w:eastAsia="ko-KR"/>
        </w:rPr>
        <w:t xml:space="preserve"> (no substantial change for 3 recent meetings) </w:t>
      </w:r>
    </w:p>
    <w:p w14:paraId="46240C7D" w14:textId="0C8889B6" w:rsidR="00233C15" w:rsidRPr="00233C15" w:rsidRDefault="00233C15" w:rsidP="005424E4">
      <w:pPr>
        <w:pStyle w:val="Style1"/>
        <w:numPr>
          <w:ilvl w:val="0"/>
          <w:numId w:val="37"/>
        </w:numPr>
        <w:spacing w:after="120"/>
        <w:rPr>
          <w:i/>
          <w:highlight w:val="yellow"/>
          <w:lang w:val="en-US" w:eastAsia="ko-KR"/>
        </w:rPr>
      </w:pPr>
      <w:r w:rsidRPr="00233C15">
        <w:rPr>
          <w:i/>
          <w:highlight w:val="yellow"/>
          <w:lang w:val="en-US" w:eastAsia="ko-KR"/>
        </w:rPr>
        <w:t>For the Alt1 scheme used for evaluation purposes, companies’ views diverge</w:t>
      </w:r>
    </w:p>
    <w:p w14:paraId="168311C9" w14:textId="1913F7F7" w:rsidR="00C44409" w:rsidRPr="00C44409" w:rsidRDefault="00C44409" w:rsidP="00C44409">
      <w:pPr>
        <w:pStyle w:val="Style1"/>
        <w:numPr>
          <w:ilvl w:val="0"/>
          <w:numId w:val="37"/>
        </w:numPr>
        <w:spacing w:after="120"/>
        <w:rPr>
          <w:i/>
          <w:highlight w:val="yellow"/>
          <w:lang w:val="en-US" w:eastAsia="ko-KR"/>
        </w:rPr>
      </w:pPr>
      <w:r w:rsidRPr="00F46A9B">
        <w:rPr>
          <w:i/>
          <w:highlight w:val="yellow"/>
          <w:lang w:val="en-US" w:eastAsia="ko-KR"/>
        </w:rPr>
        <w:t xml:space="preserve">Overall, </w:t>
      </w:r>
      <w:r w:rsidRPr="00F46A9B">
        <w:rPr>
          <w:rFonts w:hint="eastAsia"/>
          <w:i/>
          <w:highlight w:val="yellow"/>
          <w:lang w:val="de-DE"/>
        </w:rPr>
        <w:t xml:space="preserve">Alt0 for </w:t>
      </w:r>
      <m:oMath>
        <m:r>
          <w:rPr>
            <w:rFonts w:ascii="Cambria Math" w:hAnsi="Cambria Math"/>
            <w:highlight w:val="yellow"/>
            <w:lang w:val="de-DE"/>
          </w:rPr>
          <m:t>13&lt;</m:t>
        </m:r>
        <m:d>
          <m:dPr>
            <m:ctrlPr>
              <w:rPr>
                <w:rFonts w:ascii="Cambria Math" w:hAnsi="Cambria Math"/>
                <w:i/>
                <w:iCs/>
                <w:sz w:val="22"/>
                <w:szCs w:val="22"/>
                <w:highlight w:val="yellow"/>
              </w:rPr>
            </m:ctrlPr>
          </m:dPr>
          <m:e>
            <m:sSub>
              <m:sSubPr>
                <m:ctrlPr>
                  <w:rPr>
                    <w:rFonts w:ascii="Cambria Math" w:hAnsi="Cambria Math"/>
                    <w:i/>
                    <w:iCs/>
                    <w:sz w:val="22"/>
                    <w:szCs w:val="22"/>
                    <w:highlight w:val="yellow"/>
                  </w:rPr>
                </m:ctrlPr>
              </m:sSubPr>
              <m:e>
                <m:r>
                  <w:rPr>
                    <w:rFonts w:ascii="Cambria Math" w:hAnsi="Cambria Math"/>
                    <w:highlight w:val="yellow"/>
                  </w:rPr>
                  <m:t>N</m:t>
                </m:r>
              </m:e>
              <m:sub>
                <m:r>
                  <w:rPr>
                    <w:rFonts w:ascii="Cambria Math" w:hAnsi="Cambria Math"/>
                    <w:highlight w:val="yellow"/>
                  </w:rPr>
                  <m:t>SB</m:t>
                </m:r>
              </m:sub>
            </m:sSub>
            <m:r>
              <w:rPr>
                <w:rFonts w:ascii="Cambria Math" w:hAnsi="Cambria Math" w:hint="eastAsia"/>
                <w:highlight w:val="yellow"/>
              </w:rPr>
              <m:t>×</m:t>
            </m:r>
            <m:r>
              <w:rPr>
                <w:rFonts w:ascii="Cambria Math" w:hAnsi="Cambria Math"/>
                <w:highlight w:val="yellow"/>
              </w:rPr>
              <m:t>R</m:t>
            </m:r>
          </m:e>
        </m:d>
        <m:r>
          <w:rPr>
            <w:rFonts w:ascii="Cambria Math" w:hAnsi="Cambria Math" w:hint="eastAsia"/>
            <w:highlight w:val="yellow"/>
          </w:rPr>
          <m:t>≤</m:t>
        </m:r>
        <m:r>
          <w:rPr>
            <w:rFonts w:ascii="Cambria Math" w:hAnsi="Cambria Math"/>
            <w:highlight w:val="yellow"/>
          </w:rPr>
          <m:t>19</m:t>
        </m:r>
      </m:oMath>
      <w:r w:rsidRPr="00F46A9B">
        <w:rPr>
          <w:rFonts w:hint="eastAsia"/>
          <w:i/>
          <w:highlight w:val="yellow"/>
        </w:rPr>
        <w:t xml:space="preserve">, Alt1 for </w:t>
      </w:r>
      <m:oMath>
        <m:d>
          <m:dPr>
            <m:ctrlPr>
              <w:rPr>
                <w:rFonts w:ascii="Cambria Math" w:hAnsi="Cambria Math"/>
                <w:i/>
                <w:iCs/>
                <w:sz w:val="22"/>
                <w:szCs w:val="22"/>
                <w:highlight w:val="yellow"/>
              </w:rPr>
            </m:ctrlPr>
          </m:dPr>
          <m:e>
            <m:sSub>
              <m:sSubPr>
                <m:ctrlPr>
                  <w:rPr>
                    <w:rFonts w:ascii="Cambria Math" w:hAnsi="Cambria Math"/>
                    <w:i/>
                    <w:iCs/>
                    <w:sz w:val="22"/>
                    <w:szCs w:val="22"/>
                    <w:highlight w:val="yellow"/>
                  </w:rPr>
                </m:ctrlPr>
              </m:sSubPr>
              <m:e>
                <m:r>
                  <w:rPr>
                    <w:rFonts w:ascii="Cambria Math" w:hAnsi="Cambria Math"/>
                    <w:highlight w:val="yellow"/>
                  </w:rPr>
                  <m:t>N</m:t>
                </m:r>
              </m:e>
              <m:sub>
                <m:r>
                  <w:rPr>
                    <w:rFonts w:ascii="Cambria Math" w:hAnsi="Cambria Math"/>
                    <w:highlight w:val="yellow"/>
                  </w:rPr>
                  <m:t>SB</m:t>
                </m:r>
              </m:sub>
            </m:sSub>
            <m:r>
              <w:rPr>
                <w:rFonts w:ascii="Cambria Math" w:hAnsi="Cambria Math" w:hint="eastAsia"/>
                <w:highlight w:val="yellow"/>
              </w:rPr>
              <m:t>×</m:t>
            </m:r>
            <m:r>
              <w:rPr>
                <w:rFonts w:ascii="Cambria Math" w:hAnsi="Cambria Math"/>
                <w:highlight w:val="yellow"/>
              </w:rPr>
              <m:t>R</m:t>
            </m:r>
          </m:e>
        </m:d>
        <m:r>
          <w:rPr>
            <w:rFonts w:ascii="Cambria Math" w:hAnsi="Cambria Math"/>
            <w:highlight w:val="yellow"/>
          </w:rPr>
          <m:t>&gt;19</m:t>
        </m:r>
      </m:oMath>
      <w:r w:rsidRPr="00F46A9B">
        <w:rPr>
          <w:i/>
          <w:highlight w:val="yellow"/>
        </w:rPr>
        <w:t xml:space="preserve"> can be a good compromise between Alt0 and Alt1 proponents</w:t>
      </w:r>
    </w:p>
    <w:p w14:paraId="556A42EF" w14:textId="77777777" w:rsidR="00233C15" w:rsidRPr="00233C15" w:rsidRDefault="00233C15" w:rsidP="00896471">
      <w:pPr>
        <w:pStyle w:val="Style1"/>
        <w:spacing w:after="120"/>
        <w:ind w:firstLine="0"/>
        <w:rPr>
          <w:highlight w:val="yellow"/>
          <w:lang w:val="en-US" w:eastAsia="ko-KR"/>
        </w:rPr>
      </w:pPr>
    </w:p>
    <w:p w14:paraId="74AB1A76" w14:textId="5C3EDF5D" w:rsidR="00233C15" w:rsidRPr="00F46A9B" w:rsidRDefault="00896471" w:rsidP="008E7F55">
      <w:pPr>
        <w:pStyle w:val="Style1"/>
        <w:spacing w:after="120"/>
        <w:ind w:firstLine="0"/>
        <w:rPr>
          <w:i/>
          <w:highlight w:val="yellow"/>
          <w:lang w:val="en-US" w:eastAsia="ko-KR"/>
        </w:rPr>
      </w:pPr>
      <w:r w:rsidRPr="00233C15">
        <w:rPr>
          <w:b/>
          <w:highlight w:val="yellow"/>
          <w:u w:val="single"/>
          <w:lang w:val="en-US" w:eastAsia="ko-KR"/>
        </w:rPr>
        <w:t>Proposal</w:t>
      </w:r>
      <w:r w:rsidRPr="00233C15">
        <w:rPr>
          <w:highlight w:val="yellow"/>
          <w:lang w:val="en-US" w:eastAsia="ko-KR"/>
        </w:rPr>
        <w:t>:</w:t>
      </w:r>
      <w:r w:rsidR="00847F38" w:rsidRPr="00233C15">
        <w:rPr>
          <w:highlight w:val="yellow"/>
          <w:lang w:val="en-US" w:eastAsia="ko-KR"/>
        </w:rPr>
        <w:t xml:space="preserve"> </w:t>
      </w:r>
      <w:r w:rsidR="00847F38" w:rsidRPr="00233C15">
        <w:rPr>
          <w:i/>
          <w:highlight w:val="yellow"/>
          <w:lang w:val="en-US" w:eastAsia="ko-KR"/>
        </w:rPr>
        <w:t xml:space="preserve">On </w:t>
      </w:r>
      <w:r w:rsidR="00C44409" w:rsidRPr="00233C15">
        <w:rPr>
          <w:i/>
          <w:highlight w:val="yellow"/>
          <w:lang w:val="en-US" w:eastAsia="ko-KR"/>
        </w:rPr>
        <w:t>the value of N</w:t>
      </w:r>
      <w:r w:rsidR="00C44409" w:rsidRPr="000F3E4D">
        <w:rPr>
          <w:highlight w:val="yellow"/>
          <w:vertAlign w:val="subscript"/>
          <w:lang w:val="en-US" w:eastAsia="ko-KR"/>
        </w:rPr>
        <w:t>3</w:t>
      </w:r>
      <w:r w:rsidR="00C44409" w:rsidRPr="00233C15">
        <w:rPr>
          <w:i/>
          <w:highlight w:val="yellow"/>
          <w:lang w:val="en-US" w:eastAsia="ko-KR"/>
        </w:rPr>
        <w:t xml:space="preserve"> </w:t>
      </w:r>
      <w:r w:rsidR="00C44409" w:rsidRPr="00233C15">
        <w:rPr>
          <w:rFonts w:hint="eastAsia"/>
          <w:i/>
          <w:iCs/>
          <w:highlight w:val="yellow"/>
        </w:rPr>
        <w:t xml:space="preserve">for </w:t>
      </w:r>
      <w:r w:rsidR="00C44409" w:rsidRPr="000F3E4D">
        <w:rPr>
          <w:iCs/>
          <w:highlight w:val="yellow"/>
        </w:rPr>
        <w:t>(</w:t>
      </w:r>
      <w:r w:rsidR="00C44409" w:rsidRPr="00233C15">
        <w:rPr>
          <w:i/>
          <w:iCs/>
          <w:highlight w:val="yellow"/>
        </w:rPr>
        <w:t>N</w:t>
      </w:r>
      <w:r w:rsidR="00C44409" w:rsidRPr="00233C15">
        <w:rPr>
          <w:i/>
          <w:iCs/>
          <w:highlight w:val="yellow"/>
          <w:vertAlign w:val="subscript"/>
        </w:rPr>
        <w:t>SB</w:t>
      </w:r>
      <w:r w:rsidR="00C44409" w:rsidRPr="00233C15">
        <w:rPr>
          <w:rFonts w:cs="Times New Roman"/>
          <w:i/>
          <w:iCs/>
          <w:highlight w:val="yellow"/>
        </w:rPr>
        <w:t>×</w:t>
      </w:r>
      <w:r w:rsidR="00C44409" w:rsidRPr="00233C15">
        <w:rPr>
          <w:i/>
          <w:iCs/>
          <w:highlight w:val="yellow"/>
        </w:rPr>
        <w:t>R</w:t>
      </w:r>
      <w:r w:rsidR="00C44409" w:rsidRPr="000F3E4D">
        <w:rPr>
          <w:iCs/>
          <w:highlight w:val="yellow"/>
        </w:rPr>
        <w:t>)</w:t>
      </w:r>
      <w:r w:rsidR="00C44409" w:rsidRPr="00233C15">
        <w:rPr>
          <w:i/>
          <w:iCs/>
          <w:highlight w:val="yellow"/>
        </w:rPr>
        <w:t xml:space="preserve"> &gt; </w:t>
      </w:r>
      <w:r w:rsidR="00C44409" w:rsidRPr="000F3E4D">
        <w:rPr>
          <w:iCs/>
          <w:highlight w:val="yellow"/>
        </w:rPr>
        <w:t>13</w:t>
      </w:r>
      <w:r w:rsidR="00847F38" w:rsidRPr="00233C15">
        <w:rPr>
          <w:i/>
          <w:highlight w:val="yellow"/>
          <w:lang w:val="en-US" w:eastAsia="ko-KR"/>
        </w:rPr>
        <w:t>:</w:t>
      </w:r>
      <w:r w:rsidR="008E7F55">
        <w:rPr>
          <w:i/>
          <w:highlight w:val="yellow"/>
          <w:lang w:val="en-US" w:eastAsia="ko-KR"/>
        </w:rPr>
        <w:t xml:space="preserve"> </w:t>
      </w:r>
      <w:r w:rsidR="00F46A9B">
        <w:rPr>
          <w:i/>
          <w:highlight w:val="yellow"/>
          <w:lang w:val="en-US" w:eastAsia="ko-KR"/>
        </w:rPr>
        <w:t xml:space="preserve">Support </w:t>
      </w:r>
      <w:r w:rsidR="00F46A9B" w:rsidRPr="00F46A9B">
        <w:rPr>
          <w:rFonts w:hint="eastAsia"/>
          <w:i/>
          <w:highlight w:val="yellow"/>
          <w:lang w:val="de-DE"/>
        </w:rPr>
        <w:t xml:space="preserve">Alt0 </w:t>
      </w:r>
      <w:r w:rsidR="004969BC">
        <w:rPr>
          <w:i/>
          <w:highlight w:val="yellow"/>
          <w:lang w:val="de-DE"/>
        </w:rPr>
        <w:t>(</w:t>
      </w:r>
      <w:r w:rsidR="004969BC" w:rsidRPr="00233C15">
        <w:rPr>
          <w:i/>
          <w:highlight w:val="yellow"/>
          <w:lang w:val="en-US" w:eastAsia="ko-KR"/>
        </w:rPr>
        <w:t>N</w:t>
      </w:r>
      <w:r w:rsidR="004969BC" w:rsidRPr="000F3E4D">
        <w:rPr>
          <w:highlight w:val="yellow"/>
          <w:vertAlign w:val="subscript"/>
          <w:lang w:val="en-US" w:eastAsia="ko-KR"/>
        </w:rPr>
        <w:t>3</w:t>
      </w:r>
      <w:r w:rsidR="004969BC">
        <w:rPr>
          <w:i/>
          <w:highlight w:val="yellow"/>
          <w:lang w:val="de-DE"/>
        </w:rPr>
        <w:t>=</w:t>
      </w:r>
      <w:r w:rsidR="004969BC" w:rsidRPr="00233C15">
        <w:rPr>
          <w:i/>
          <w:iCs/>
          <w:highlight w:val="yellow"/>
        </w:rPr>
        <w:t>N</w:t>
      </w:r>
      <w:r w:rsidR="004969BC" w:rsidRPr="00233C15">
        <w:rPr>
          <w:i/>
          <w:iCs/>
          <w:highlight w:val="yellow"/>
          <w:vertAlign w:val="subscript"/>
        </w:rPr>
        <w:t>SB</w:t>
      </w:r>
      <w:r w:rsidR="004969BC" w:rsidRPr="00233C15">
        <w:rPr>
          <w:rFonts w:cs="Times New Roman"/>
          <w:i/>
          <w:iCs/>
          <w:highlight w:val="yellow"/>
        </w:rPr>
        <w:t>×</w:t>
      </w:r>
      <w:r w:rsidR="004969BC" w:rsidRPr="00233C15">
        <w:rPr>
          <w:i/>
          <w:iCs/>
          <w:highlight w:val="yellow"/>
        </w:rPr>
        <w:t>R</w:t>
      </w:r>
      <w:r w:rsidR="004969BC">
        <w:rPr>
          <w:i/>
          <w:highlight w:val="yellow"/>
          <w:lang w:val="de-DE"/>
        </w:rPr>
        <w:t xml:space="preserve">) </w:t>
      </w:r>
      <w:r w:rsidR="00F46A9B" w:rsidRPr="00F46A9B">
        <w:rPr>
          <w:rFonts w:hint="eastAsia"/>
          <w:i/>
          <w:highlight w:val="yellow"/>
          <w:lang w:val="de-DE"/>
        </w:rPr>
        <w:t>for</w:t>
      </w:r>
      <w:r w:rsidR="000F3E4D">
        <w:rPr>
          <w:i/>
          <w:highlight w:val="yellow"/>
          <w:lang w:val="de-DE"/>
        </w:rPr>
        <w:t xml:space="preserve"> </w:t>
      </w:r>
      <w:r w:rsidR="000F3E4D" w:rsidRPr="000F3E4D">
        <w:rPr>
          <w:highlight w:val="yellow"/>
          <w:lang w:val="de-DE"/>
        </w:rPr>
        <w:t>13</w:t>
      </w:r>
      <w:r w:rsidR="000F3E4D">
        <w:rPr>
          <w:i/>
          <w:highlight w:val="yellow"/>
          <w:lang w:val="de-DE"/>
        </w:rPr>
        <w:t xml:space="preserve"> &lt; </w:t>
      </w:r>
      <w:r w:rsidR="000F3E4D" w:rsidRPr="000F3E4D">
        <w:rPr>
          <w:iCs/>
          <w:highlight w:val="yellow"/>
        </w:rPr>
        <w:t>(</w:t>
      </w:r>
      <w:r w:rsidR="000F3E4D" w:rsidRPr="00233C15">
        <w:rPr>
          <w:i/>
          <w:iCs/>
          <w:highlight w:val="yellow"/>
        </w:rPr>
        <w:t>N</w:t>
      </w:r>
      <w:r w:rsidR="000F3E4D" w:rsidRPr="00233C15">
        <w:rPr>
          <w:i/>
          <w:iCs/>
          <w:highlight w:val="yellow"/>
          <w:vertAlign w:val="subscript"/>
        </w:rPr>
        <w:t>SB</w:t>
      </w:r>
      <w:r w:rsidR="000F3E4D" w:rsidRPr="00233C15">
        <w:rPr>
          <w:rFonts w:cs="Times New Roman"/>
          <w:i/>
          <w:iCs/>
          <w:highlight w:val="yellow"/>
        </w:rPr>
        <w:t>×</w:t>
      </w:r>
      <w:r w:rsidR="000F3E4D">
        <w:rPr>
          <w:i/>
          <w:iCs/>
          <w:highlight w:val="yellow"/>
        </w:rPr>
        <w:t>R</w:t>
      </w:r>
      <w:r w:rsidR="000F3E4D" w:rsidRPr="000F3E4D">
        <w:rPr>
          <w:iCs/>
          <w:highlight w:val="yellow"/>
        </w:rPr>
        <w:t>)</w:t>
      </w:r>
      <w:r w:rsidR="000F3E4D">
        <w:rPr>
          <w:i/>
          <w:iCs/>
          <w:highlight w:val="yellow"/>
        </w:rPr>
        <w:t xml:space="preserve"> </w:t>
      </w:r>
      <w:r w:rsidR="000F3E4D">
        <w:rPr>
          <w:rFonts w:cs="Times New Roman"/>
          <w:i/>
          <w:iCs/>
          <w:highlight w:val="yellow"/>
        </w:rPr>
        <w:t xml:space="preserve">≤ </w:t>
      </w:r>
      <w:r w:rsidR="000F3E4D" w:rsidRPr="000F3E4D">
        <w:rPr>
          <w:iCs/>
          <w:highlight w:val="yellow"/>
        </w:rPr>
        <w:t>19</w:t>
      </w:r>
      <w:r w:rsidR="00F46A9B" w:rsidRPr="00F46A9B">
        <w:rPr>
          <w:rFonts w:hint="eastAsia"/>
          <w:i/>
          <w:highlight w:val="yellow"/>
        </w:rPr>
        <w:t xml:space="preserve">, Alt1 </w:t>
      </w:r>
      <w:r w:rsidR="004969BC">
        <w:rPr>
          <w:i/>
          <w:highlight w:val="yellow"/>
        </w:rPr>
        <w:t xml:space="preserve">(padding) </w:t>
      </w:r>
      <w:r w:rsidR="00F46A9B" w:rsidRPr="00F46A9B">
        <w:rPr>
          <w:rFonts w:hint="eastAsia"/>
          <w:i/>
          <w:highlight w:val="yellow"/>
        </w:rPr>
        <w:t>for</w:t>
      </w:r>
      <w:r w:rsidR="000F3E4D">
        <w:rPr>
          <w:i/>
          <w:highlight w:val="yellow"/>
        </w:rPr>
        <w:t xml:space="preserve"> </w:t>
      </w:r>
      <w:r w:rsidR="000F3E4D" w:rsidRPr="000F3E4D">
        <w:rPr>
          <w:iCs/>
          <w:highlight w:val="yellow"/>
        </w:rPr>
        <w:t>(</w:t>
      </w:r>
      <w:r w:rsidR="000F3E4D" w:rsidRPr="00233C15">
        <w:rPr>
          <w:i/>
          <w:iCs/>
          <w:highlight w:val="yellow"/>
        </w:rPr>
        <w:t>N</w:t>
      </w:r>
      <w:r w:rsidR="000F3E4D" w:rsidRPr="00233C15">
        <w:rPr>
          <w:i/>
          <w:iCs/>
          <w:highlight w:val="yellow"/>
          <w:vertAlign w:val="subscript"/>
        </w:rPr>
        <w:t>SB</w:t>
      </w:r>
      <w:r w:rsidR="000F3E4D" w:rsidRPr="00233C15">
        <w:rPr>
          <w:rFonts w:cs="Times New Roman"/>
          <w:i/>
          <w:iCs/>
          <w:highlight w:val="yellow"/>
        </w:rPr>
        <w:t>×</w:t>
      </w:r>
      <w:r w:rsidR="000F3E4D">
        <w:rPr>
          <w:i/>
          <w:iCs/>
          <w:highlight w:val="yellow"/>
        </w:rPr>
        <w:t>R</w:t>
      </w:r>
      <w:r w:rsidR="000F3E4D" w:rsidRPr="000F3E4D">
        <w:rPr>
          <w:iCs/>
          <w:highlight w:val="yellow"/>
        </w:rPr>
        <w:t>)</w:t>
      </w:r>
      <w:r w:rsidR="000F3E4D">
        <w:rPr>
          <w:i/>
          <w:iCs/>
          <w:highlight w:val="yellow"/>
        </w:rPr>
        <w:t xml:space="preserve"> </w:t>
      </w:r>
      <w:r w:rsidR="000F3E4D">
        <w:rPr>
          <w:rFonts w:cs="Times New Roman"/>
          <w:i/>
          <w:iCs/>
          <w:highlight w:val="yellow"/>
        </w:rPr>
        <w:t xml:space="preserve">&gt; </w:t>
      </w:r>
      <w:r w:rsidR="000F3E4D" w:rsidRPr="000F3E4D">
        <w:rPr>
          <w:iCs/>
          <w:highlight w:val="yellow"/>
        </w:rPr>
        <w:t>19</w:t>
      </w:r>
    </w:p>
    <w:p w14:paraId="5C45B715" w14:textId="302B74DB" w:rsidR="00F46A9B" w:rsidRPr="00F46A9B" w:rsidRDefault="00F46A9B" w:rsidP="008E7F55">
      <w:pPr>
        <w:pStyle w:val="Style1"/>
        <w:numPr>
          <w:ilvl w:val="0"/>
          <w:numId w:val="16"/>
        </w:numPr>
        <w:spacing w:after="120"/>
        <w:rPr>
          <w:i/>
          <w:highlight w:val="yellow"/>
          <w:lang w:val="en-US"/>
        </w:rPr>
      </w:pPr>
      <w:r w:rsidRPr="00F46A9B">
        <w:rPr>
          <w:i/>
          <w:highlight w:val="yellow"/>
        </w:rPr>
        <w:t>FFS: Specification details for Alt1, e.g. the extent to which padding is captured in specification</w:t>
      </w:r>
      <w:r>
        <w:rPr>
          <w:i/>
          <w:highlight w:val="yellow"/>
        </w:rPr>
        <w:t xml:space="preserve"> (to be discussed in RAN1#98)</w:t>
      </w:r>
    </w:p>
    <w:p w14:paraId="34590902" w14:textId="65C30160" w:rsidR="00896471" w:rsidRPr="00896471" w:rsidRDefault="00896471" w:rsidP="00896471">
      <w:pPr>
        <w:pStyle w:val="Style1"/>
        <w:spacing w:after="120"/>
        <w:ind w:firstLine="0"/>
        <w:rPr>
          <w:lang w:val="en-US" w:eastAsia="ko-KR"/>
        </w:rPr>
      </w:pPr>
    </w:p>
    <w:p w14:paraId="295AA864" w14:textId="587EF651" w:rsidR="00A44BB8" w:rsidRPr="00082D37" w:rsidRDefault="00A44BB8" w:rsidP="00A44BB8">
      <w:pPr>
        <w:pStyle w:val="Heading2"/>
        <w:spacing w:before="0"/>
        <w:rPr>
          <w:lang w:val="en-US"/>
        </w:rPr>
      </w:pPr>
      <w:r>
        <w:rPr>
          <w:lang w:val="en-US"/>
        </w:rPr>
        <w:t>Miscellaneous</w:t>
      </w:r>
    </w:p>
    <w:p w14:paraId="2B2BD105" w14:textId="060B963F" w:rsidR="00A44BB8" w:rsidRDefault="00FD355D" w:rsidP="00A47EE1">
      <w:pPr>
        <w:pStyle w:val="0Maintext"/>
        <w:spacing w:after="120" w:afterAutospacing="0"/>
        <w:ind w:firstLine="450"/>
        <w:rPr>
          <w:lang w:val="en-US"/>
        </w:rPr>
      </w:pPr>
      <w:r>
        <w:rPr>
          <w:lang w:val="en-US"/>
        </w:rPr>
        <w:t>Miscellaneous (other) issues were also mentioned in companies’ contributions such as:</w:t>
      </w:r>
    </w:p>
    <w:p w14:paraId="7B78D11E" w14:textId="34F2938A" w:rsidR="0043073B" w:rsidRDefault="0043073B" w:rsidP="005424E4">
      <w:pPr>
        <w:pStyle w:val="0Maintext"/>
        <w:numPr>
          <w:ilvl w:val="0"/>
          <w:numId w:val="11"/>
        </w:numPr>
        <w:spacing w:after="120" w:afterAutospacing="0"/>
        <w:rPr>
          <w:lang w:val="en-US"/>
        </w:rPr>
      </w:pPr>
      <w:r>
        <w:rPr>
          <w:lang w:val="en-US"/>
        </w:rPr>
        <w:t>Other (non-DFT-based) compression schemes</w:t>
      </w:r>
      <w:r w:rsidR="00BA6291">
        <w:rPr>
          <w:lang w:val="en-US"/>
        </w:rPr>
        <w:t>, e.g. Huffman coding for bitmaps</w:t>
      </w:r>
    </w:p>
    <w:p w14:paraId="39D073BE" w14:textId="0221484D" w:rsidR="008C2DD9" w:rsidRPr="00854619" w:rsidRDefault="00985211" w:rsidP="005424E4">
      <w:pPr>
        <w:pStyle w:val="0Maintext"/>
        <w:numPr>
          <w:ilvl w:val="0"/>
          <w:numId w:val="11"/>
        </w:numPr>
        <w:spacing w:after="120" w:afterAutospacing="0"/>
        <w:rPr>
          <w:lang w:val="en-US"/>
        </w:rPr>
      </w:pPr>
      <w:r>
        <w:rPr>
          <w:rFonts w:cs="Times New Roman"/>
          <w:lang w:val="en-US"/>
        </w:rPr>
        <w:t>UE capability issues</w:t>
      </w:r>
      <w:r w:rsidR="00BA6291">
        <w:rPr>
          <w:rFonts w:cs="Times New Roman"/>
          <w:lang w:val="en-US"/>
        </w:rPr>
        <w:t>, e.g. FD compression unit, parameter combination, extension of Rel.15 capabilities for Type II codebook, CPU occupancy</w:t>
      </w:r>
      <w:r w:rsidR="00896471">
        <w:rPr>
          <w:rFonts w:cs="Times New Roman"/>
          <w:lang w:val="en-US"/>
        </w:rPr>
        <w:t xml:space="preserve">, </w:t>
      </w:r>
      <w:r w:rsidR="00071C58">
        <w:rPr>
          <w:rFonts w:cs="Times New Roman"/>
          <w:lang w:val="en-US"/>
        </w:rPr>
        <w:t xml:space="preserve">the </w:t>
      </w:r>
      <w:r w:rsidR="00896471">
        <w:rPr>
          <w:rFonts w:cs="Times New Roman"/>
          <w:lang w:val="en-US"/>
        </w:rPr>
        <w:t xml:space="preserve">number of Reporting Settings </w:t>
      </w:r>
      <w:r w:rsidR="00BA6291">
        <w:rPr>
          <w:rFonts w:cs="Times New Roman"/>
          <w:lang w:val="en-US"/>
        </w:rPr>
        <w:t xml:space="preserve"> </w:t>
      </w:r>
    </w:p>
    <w:p w14:paraId="055D1F7A" w14:textId="1D8C7480" w:rsidR="00FD355D" w:rsidRDefault="00FD355D" w:rsidP="008C2DD9">
      <w:pPr>
        <w:pStyle w:val="0Maintext"/>
        <w:spacing w:after="120" w:afterAutospacing="0"/>
        <w:rPr>
          <w:lang w:val="en-US"/>
        </w:rPr>
      </w:pPr>
      <w:r>
        <w:rPr>
          <w:lang w:val="en-US"/>
        </w:rPr>
        <w:t xml:space="preserve">Since this meeting will focus on the issues </w:t>
      </w:r>
      <w:r w:rsidR="00B94EFB">
        <w:rPr>
          <w:lang w:val="en-US"/>
        </w:rPr>
        <w:t xml:space="preserve">listed in section </w:t>
      </w:r>
      <w:r w:rsidR="00B94EFB">
        <w:rPr>
          <w:lang w:val="en-US"/>
        </w:rPr>
        <w:fldChar w:fldCharType="begin"/>
      </w:r>
      <w:r w:rsidR="00B94EFB">
        <w:rPr>
          <w:lang w:val="en-US"/>
        </w:rPr>
        <w:instrText xml:space="preserve"> REF _Ref5850594 \r \h </w:instrText>
      </w:r>
      <w:r w:rsidR="00B94EFB">
        <w:rPr>
          <w:lang w:val="en-US"/>
        </w:rPr>
      </w:r>
      <w:r w:rsidR="00B94EFB">
        <w:rPr>
          <w:lang w:val="en-US"/>
        </w:rPr>
        <w:fldChar w:fldCharType="separate"/>
      </w:r>
      <w:r w:rsidR="007C0964">
        <w:rPr>
          <w:lang w:val="en-US"/>
        </w:rPr>
        <w:t>1</w:t>
      </w:r>
      <w:r w:rsidR="00B94EFB">
        <w:rPr>
          <w:lang w:val="en-US"/>
        </w:rPr>
        <w:fldChar w:fldCharType="end"/>
      </w:r>
      <w:r w:rsidR="00B94EFB">
        <w:rPr>
          <w:lang w:val="en-US"/>
        </w:rPr>
        <w:t xml:space="preserve">, </w:t>
      </w:r>
      <w:r>
        <w:rPr>
          <w:lang w:val="en-US"/>
        </w:rPr>
        <w:t xml:space="preserve">a summary of such miscellaneous issues is not included in this FL summary. </w:t>
      </w:r>
    </w:p>
    <w:p w14:paraId="5ACD10A7" w14:textId="77777777" w:rsidR="00FD355D" w:rsidRPr="00082D37" w:rsidRDefault="00FD355D" w:rsidP="00A47EE1">
      <w:pPr>
        <w:pStyle w:val="0Maintext"/>
        <w:spacing w:after="120" w:afterAutospacing="0"/>
        <w:ind w:firstLine="450"/>
        <w:rPr>
          <w:lang w:val="en-US"/>
        </w:rPr>
      </w:pPr>
    </w:p>
    <w:p w14:paraId="6E7BA714" w14:textId="77777777" w:rsidR="00935BEC" w:rsidRPr="00C5119E" w:rsidRDefault="00C5119E" w:rsidP="00C5119E">
      <w:pPr>
        <w:pStyle w:val="01Section1"/>
        <w:spacing w:before="0" w:after="120"/>
        <w:rPr>
          <w:lang w:val="en-US"/>
        </w:rPr>
      </w:pPr>
      <w:bookmarkStart w:id="8" w:name="_Ref536659947"/>
      <w:r>
        <w:rPr>
          <w:lang w:val="en-US"/>
        </w:rPr>
        <w:t>Updated timeline and work plan</w:t>
      </w:r>
      <w:bookmarkEnd w:id="8"/>
    </w:p>
    <w:p w14:paraId="70AE2069" w14:textId="2EB126B9" w:rsidR="007D731A" w:rsidRPr="00082D37" w:rsidRDefault="007D731A" w:rsidP="000F3E4D">
      <w:pPr>
        <w:pStyle w:val="0Maintext"/>
        <w:spacing w:after="120" w:afterAutospacing="0"/>
        <w:rPr>
          <w:lang w:val="en-US"/>
        </w:rPr>
      </w:pPr>
      <w:r>
        <w:rPr>
          <w:lang w:val="en-US"/>
        </w:rPr>
        <w:t xml:space="preserve">The </w:t>
      </w:r>
      <w:r w:rsidR="00DB6741" w:rsidRPr="00082D37">
        <w:rPr>
          <w:lang w:val="en-US"/>
        </w:rPr>
        <w:t xml:space="preserve">timeline </w:t>
      </w:r>
      <w:r>
        <w:rPr>
          <w:lang w:val="en-US"/>
        </w:rPr>
        <w:t>(with</w:t>
      </w:r>
      <w:r w:rsidR="00DB6741" w:rsidRPr="00082D37">
        <w:rPr>
          <w:lang w:val="en-US"/>
        </w:rPr>
        <w:t xml:space="preserve"> a </w:t>
      </w:r>
      <w:r w:rsidR="004344FE" w:rsidRPr="00082D37">
        <w:rPr>
          <w:lang w:val="en-US"/>
        </w:rPr>
        <w:t>set of milestones</w:t>
      </w:r>
      <w:r>
        <w:rPr>
          <w:lang w:val="en-US"/>
        </w:rPr>
        <w:t xml:space="preserve"> </w:t>
      </w:r>
      <w:r w:rsidR="004344FE" w:rsidRPr="00082D37">
        <w:rPr>
          <w:lang w:val="en-US"/>
        </w:rPr>
        <w:t>for each RAN1 meeting</w:t>
      </w:r>
      <w:r w:rsidR="00C5119E">
        <w:rPr>
          <w:lang w:val="en-US"/>
        </w:rPr>
        <w:t xml:space="preserve"> </w:t>
      </w:r>
      <w:r>
        <w:rPr>
          <w:lang w:val="en-US"/>
        </w:rPr>
        <w:t xml:space="preserve">is </w:t>
      </w:r>
      <w:r w:rsidR="00C5119E">
        <w:rPr>
          <w:lang w:val="en-US"/>
        </w:rPr>
        <w:t>updated with more details</w:t>
      </w:r>
      <w:r>
        <w:rPr>
          <w:lang w:val="en-US"/>
        </w:rPr>
        <w:t>.</w:t>
      </w:r>
      <w:r w:rsidR="00E431BD">
        <w:rPr>
          <w:lang w:val="en-US"/>
        </w:rPr>
        <w:t xml:space="preserve"> The updated parts are highlighted in </w:t>
      </w:r>
      <w:r w:rsidR="00E431BD" w:rsidRPr="00E431BD">
        <w:rPr>
          <w:color w:val="3333FF"/>
          <w:lang w:val="en-US"/>
        </w:rPr>
        <w:t>blue</w:t>
      </w:r>
      <w:r w:rsidR="00E431BD">
        <w:rPr>
          <w:lang w:val="en-US"/>
        </w:rPr>
        <w:t>.</w:t>
      </w:r>
      <w:r>
        <w:rPr>
          <w:lang w:val="en-US"/>
        </w:rPr>
        <w:t xml:space="preserve"> </w:t>
      </w:r>
    </w:p>
    <w:p w14:paraId="631E4365" w14:textId="2C576E55" w:rsidR="00FB6F1A" w:rsidRPr="00082D37" w:rsidRDefault="002E341E" w:rsidP="002E341E">
      <w:pPr>
        <w:pStyle w:val="Caption"/>
        <w:jc w:val="center"/>
        <w:rPr>
          <w:sz w:val="20"/>
          <w:lang w:val="en-US" w:eastAsia="ko-KR"/>
        </w:rPr>
      </w:pPr>
      <w:bookmarkStart w:id="9" w:name="_Ref526296952"/>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7C0964">
        <w:rPr>
          <w:noProof/>
          <w:sz w:val="20"/>
        </w:rPr>
        <w:t>18</w:t>
      </w:r>
      <w:r w:rsidR="00283FE4" w:rsidRPr="00082D37">
        <w:rPr>
          <w:sz w:val="20"/>
        </w:rPr>
        <w:fldChar w:fldCharType="end"/>
      </w:r>
      <w:bookmarkEnd w:id="9"/>
      <w:r w:rsidRPr="00082D37">
        <w:rPr>
          <w:sz w:val="20"/>
        </w:rPr>
        <w:t xml:space="preserve"> </w:t>
      </w:r>
      <w:r w:rsidR="00C2275D" w:rsidRPr="00082D37">
        <w:rPr>
          <w:sz w:val="20"/>
        </w:rPr>
        <w:t>Proposed timeline along with the milestones</w:t>
      </w:r>
    </w:p>
    <w:tbl>
      <w:tblPr>
        <w:tblStyle w:val="TableGrid"/>
        <w:tblW w:w="0" w:type="auto"/>
        <w:tblLook w:val="04A0" w:firstRow="1" w:lastRow="0" w:firstColumn="1" w:lastColumn="0" w:noHBand="0" w:noVBand="1"/>
      </w:tblPr>
      <w:tblGrid>
        <w:gridCol w:w="9625"/>
      </w:tblGrid>
      <w:tr w:rsidR="008E79BA" w:rsidRPr="00082D37" w14:paraId="3A45FCE3" w14:textId="77777777" w:rsidTr="008E79BA">
        <w:tc>
          <w:tcPr>
            <w:tcW w:w="9625" w:type="dxa"/>
            <w:shd w:val="clear" w:color="auto" w:fill="FFFF00"/>
          </w:tcPr>
          <w:p w14:paraId="598E1199" w14:textId="7282B995" w:rsidR="008E79BA" w:rsidRPr="00082D37" w:rsidRDefault="008E79BA" w:rsidP="008E79BA">
            <w:pPr>
              <w:spacing w:after="120"/>
              <w:rPr>
                <w:b/>
                <w:sz w:val="20"/>
                <w:lang w:val="en-US" w:eastAsia="ko-KR"/>
              </w:rPr>
            </w:pPr>
            <w:r w:rsidRPr="00082D37">
              <w:rPr>
                <w:b/>
                <w:sz w:val="20"/>
                <w:lang w:val="en-US" w:eastAsia="ko-KR"/>
              </w:rPr>
              <w:t>98 (08/19)</w:t>
            </w:r>
          </w:p>
        </w:tc>
      </w:tr>
      <w:tr w:rsidR="008E79BA" w:rsidRPr="00082D37" w14:paraId="094F1FBC" w14:textId="77777777" w:rsidTr="008E79BA">
        <w:tc>
          <w:tcPr>
            <w:tcW w:w="9625" w:type="dxa"/>
          </w:tcPr>
          <w:p w14:paraId="2C3A2D33" w14:textId="34CC26D3" w:rsidR="00EF69D1" w:rsidRDefault="00683D91" w:rsidP="005424E4">
            <w:pPr>
              <w:pStyle w:val="ListParagraph"/>
              <w:numPr>
                <w:ilvl w:val="0"/>
                <w:numId w:val="9"/>
              </w:numPr>
              <w:spacing w:after="0"/>
              <w:ind w:leftChars="0" w:left="330" w:hanging="330"/>
              <w:rPr>
                <w:sz w:val="18"/>
                <w:lang w:val="en-US"/>
              </w:rPr>
            </w:pPr>
            <w:r>
              <w:rPr>
                <w:sz w:val="18"/>
                <w:lang w:val="en-US"/>
              </w:rPr>
              <w:t>Finalize r</w:t>
            </w:r>
            <w:r w:rsidR="008E79BA">
              <w:rPr>
                <w:sz w:val="18"/>
                <w:lang w:val="en-US"/>
              </w:rPr>
              <w:t xml:space="preserve">emaining details on </w:t>
            </w:r>
            <w:r w:rsidR="008E79BA" w:rsidRPr="0079317E">
              <w:rPr>
                <w:sz w:val="18"/>
                <w:lang w:val="en-US"/>
              </w:rPr>
              <w:t xml:space="preserve">UCI </w:t>
            </w:r>
            <w:r w:rsidR="008E79BA">
              <w:rPr>
                <w:sz w:val="18"/>
                <w:lang w:val="en-US"/>
              </w:rPr>
              <w:t xml:space="preserve">parameters: </w:t>
            </w:r>
          </w:p>
          <w:p w14:paraId="4B98CAB9" w14:textId="5BB6D601" w:rsidR="00EF69D1" w:rsidRDefault="00EF69D1" w:rsidP="005424E4">
            <w:pPr>
              <w:pStyle w:val="ListParagraph"/>
              <w:numPr>
                <w:ilvl w:val="1"/>
                <w:numId w:val="9"/>
              </w:numPr>
              <w:spacing w:after="0"/>
              <w:ind w:leftChars="0" w:left="1054"/>
              <w:rPr>
                <w:sz w:val="18"/>
                <w:lang w:val="en-US"/>
              </w:rPr>
            </w:pPr>
            <w:r>
              <w:rPr>
                <w:sz w:val="18"/>
                <w:lang w:val="en-US"/>
              </w:rPr>
              <w:t xml:space="preserve">Values of </w:t>
            </w:r>
            <w:r w:rsidRPr="008E79BA">
              <w:rPr>
                <w:rFonts w:ascii="Symbol" w:hAnsi="Symbol"/>
                <w:sz w:val="18"/>
                <w:lang w:val="en-US"/>
              </w:rPr>
              <w:t></w:t>
            </w:r>
          </w:p>
          <w:p w14:paraId="64FA9BB5" w14:textId="15981371" w:rsidR="00EF69D1" w:rsidRDefault="00EF69D1" w:rsidP="005424E4">
            <w:pPr>
              <w:pStyle w:val="ListParagraph"/>
              <w:numPr>
                <w:ilvl w:val="1"/>
                <w:numId w:val="9"/>
              </w:numPr>
              <w:spacing w:after="0"/>
              <w:ind w:leftChars="0" w:left="1054"/>
              <w:rPr>
                <w:sz w:val="18"/>
                <w:lang w:val="en-US"/>
              </w:rPr>
            </w:pPr>
            <w:r>
              <w:rPr>
                <w:sz w:val="18"/>
                <w:lang w:val="en-US"/>
              </w:rPr>
              <w:t xml:space="preserve">Values of </w:t>
            </w:r>
            <w:proofErr w:type="spellStart"/>
            <w:r>
              <w:rPr>
                <w:sz w:val="18"/>
                <w:lang w:val="en-US"/>
              </w:rPr>
              <w:t>M</w:t>
            </w:r>
            <w:r w:rsidRPr="008E79BA">
              <w:rPr>
                <w:sz w:val="18"/>
                <w:vertAlign w:val="subscript"/>
                <w:lang w:val="en-US"/>
              </w:rPr>
              <w:t>init</w:t>
            </w:r>
            <w:r>
              <w:rPr>
                <w:sz w:val="18"/>
                <w:vertAlign w:val="subscript"/>
                <w:lang w:val="en-US"/>
              </w:rPr>
              <w:t>ial</w:t>
            </w:r>
            <w:proofErr w:type="spellEnd"/>
            <w:r>
              <w:rPr>
                <w:sz w:val="18"/>
                <w:lang w:val="en-US"/>
              </w:rPr>
              <w:t xml:space="preserve"> </w:t>
            </w:r>
          </w:p>
          <w:p w14:paraId="4743D2FD" w14:textId="7BC99DD7" w:rsidR="008E79BA" w:rsidRDefault="008E79BA" w:rsidP="005424E4">
            <w:pPr>
              <w:pStyle w:val="ListParagraph"/>
              <w:numPr>
                <w:ilvl w:val="1"/>
                <w:numId w:val="9"/>
              </w:numPr>
              <w:spacing w:after="0"/>
              <w:ind w:leftChars="0" w:left="1054"/>
              <w:rPr>
                <w:sz w:val="18"/>
                <w:lang w:val="en-US"/>
              </w:rPr>
            </w:pPr>
            <w:r>
              <w:rPr>
                <w:sz w:val="18"/>
                <w:lang w:val="en-US"/>
              </w:rPr>
              <w:t>RI=3-4 bitmap</w:t>
            </w:r>
            <w:r w:rsidR="00961272">
              <w:rPr>
                <w:sz w:val="18"/>
                <w:lang w:val="en-US"/>
              </w:rPr>
              <w:t>: “1” r</w:t>
            </w:r>
            <w:r w:rsidR="00094216">
              <w:rPr>
                <w:sz w:val="18"/>
                <w:lang w:val="en-US"/>
              </w:rPr>
              <w:t>estriction</w:t>
            </w:r>
          </w:p>
          <w:p w14:paraId="098940C4" w14:textId="5617272B" w:rsidR="00977276" w:rsidRDefault="00977276" w:rsidP="005424E4">
            <w:pPr>
              <w:pStyle w:val="ListParagraph"/>
              <w:numPr>
                <w:ilvl w:val="1"/>
                <w:numId w:val="9"/>
              </w:numPr>
              <w:spacing w:after="0"/>
              <w:ind w:leftChars="0" w:left="1054"/>
              <w:rPr>
                <w:sz w:val="18"/>
                <w:lang w:val="en-US"/>
              </w:rPr>
            </w:pPr>
            <w:r>
              <w:rPr>
                <w:sz w:val="18"/>
                <w:lang w:val="en-US"/>
              </w:rPr>
              <w:t>Encoding of NNZC</w:t>
            </w:r>
          </w:p>
          <w:p w14:paraId="00B94548" w14:textId="6F7C2AF7" w:rsidR="00977276" w:rsidRPr="00495F24" w:rsidRDefault="00977276" w:rsidP="005424E4">
            <w:pPr>
              <w:pStyle w:val="ListParagraph"/>
              <w:numPr>
                <w:ilvl w:val="1"/>
                <w:numId w:val="9"/>
              </w:numPr>
              <w:spacing w:after="0"/>
              <w:ind w:leftChars="0" w:left="1054"/>
              <w:rPr>
                <w:sz w:val="18"/>
                <w:lang w:val="en-US"/>
              </w:rPr>
            </w:pPr>
            <w:r>
              <w:rPr>
                <w:sz w:val="18"/>
                <w:lang w:val="en-US"/>
              </w:rPr>
              <w:t>“All zero” bitmap</w:t>
            </w:r>
          </w:p>
          <w:p w14:paraId="5581FC5C" w14:textId="35799804" w:rsidR="008E79BA" w:rsidRPr="00495F24" w:rsidRDefault="008E79BA" w:rsidP="005424E4">
            <w:pPr>
              <w:pStyle w:val="ListParagraph"/>
              <w:numPr>
                <w:ilvl w:val="0"/>
                <w:numId w:val="9"/>
              </w:numPr>
              <w:spacing w:after="0"/>
              <w:ind w:leftChars="0" w:left="330" w:hanging="330"/>
              <w:rPr>
                <w:color w:val="000000" w:themeColor="text1"/>
                <w:sz w:val="18"/>
                <w:lang w:val="en-US"/>
              </w:rPr>
            </w:pPr>
            <w:r w:rsidRPr="00373A4A">
              <w:rPr>
                <w:sz w:val="18"/>
                <w:lang w:val="en-US"/>
              </w:rPr>
              <w:t>Identify</w:t>
            </w:r>
            <w:r w:rsidR="009C02FB">
              <w:rPr>
                <w:sz w:val="18"/>
                <w:lang w:val="en-US"/>
              </w:rPr>
              <w:t xml:space="preserve"> </w:t>
            </w:r>
            <w:r w:rsidR="00584B0C">
              <w:rPr>
                <w:sz w:val="18"/>
                <w:lang w:val="en-US"/>
              </w:rPr>
              <w:t xml:space="preserve">alternatives </w:t>
            </w:r>
            <w:r w:rsidR="002A10DF">
              <w:rPr>
                <w:sz w:val="18"/>
                <w:lang w:val="en-US"/>
              </w:rPr>
              <w:t xml:space="preserve">for </w:t>
            </w:r>
            <w:r w:rsidR="009C02FB">
              <w:rPr>
                <w:sz w:val="18"/>
                <w:lang w:val="en-US"/>
              </w:rPr>
              <w:t>and, if possible finalize,</w:t>
            </w:r>
            <w:r w:rsidRPr="00373A4A">
              <w:rPr>
                <w:sz w:val="18"/>
                <w:lang w:val="en-US"/>
              </w:rPr>
              <w:t xml:space="preserve"> supported </w:t>
            </w:r>
            <w:r w:rsidR="00EF69D1">
              <w:rPr>
                <w:sz w:val="18"/>
                <w:lang w:val="en-US"/>
              </w:rPr>
              <w:t xml:space="preserve">parameter </w:t>
            </w:r>
            <w:r w:rsidR="00E34E55">
              <w:rPr>
                <w:sz w:val="18"/>
                <w:lang w:val="en-US"/>
              </w:rPr>
              <w:t>combination</w:t>
            </w:r>
            <w:r w:rsidRPr="00373A4A">
              <w:rPr>
                <w:sz w:val="18"/>
                <w:lang w:val="en-US"/>
              </w:rPr>
              <w:t xml:space="preserve"> </w:t>
            </w:r>
          </w:p>
          <w:p w14:paraId="386596F3" w14:textId="4BC12359" w:rsidR="008E79BA" w:rsidRPr="00495F24" w:rsidRDefault="008E79BA" w:rsidP="005424E4">
            <w:pPr>
              <w:pStyle w:val="ListParagraph"/>
              <w:numPr>
                <w:ilvl w:val="0"/>
                <w:numId w:val="9"/>
              </w:numPr>
              <w:spacing w:after="0"/>
              <w:ind w:leftChars="0" w:left="330" w:hanging="330"/>
              <w:rPr>
                <w:color w:val="000000" w:themeColor="text1"/>
                <w:sz w:val="18"/>
                <w:lang w:val="en-US"/>
              </w:rPr>
            </w:pPr>
            <w:r w:rsidRPr="007868AA">
              <w:rPr>
                <w:color w:val="000000" w:themeColor="text1"/>
                <w:sz w:val="18"/>
                <w:lang w:val="en-US"/>
              </w:rPr>
              <w:t xml:space="preserve">Identify </w:t>
            </w:r>
            <w:r>
              <w:rPr>
                <w:color w:val="000000" w:themeColor="text1"/>
                <w:sz w:val="18"/>
                <w:lang w:val="en-US"/>
              </w:rPr>
              <w:t>alternatives for UCI omission</w:t>
            </w:r>
            <w:r w:rsidRPr="007868AA">
              <w:rPr>
                <w:color w:val="000000" w:themeColor="text1"/>
                <w:sz w:val="18"/>
                <w:lang w:val="en-US"/>
              </w:rPr>
              <w:t xml:space="preserve"> </w:t>
            </w:r>
          </w:p>
          <w:p w14:paraId="67AD5041" w14:textId="51467988" w:rsidR="00495F24" w:rsidRPr="00977276" w:rsidRDefault="008E79BA" w:rsidP="005424E4">
            <w:pPr>
              <w:pStyle w:val="ListParagraph"/>
              <w:numPr>
                <w:ilvl w:val="0"/>
                <w:numId w:val="9"/>
              </w:numPr>
              <w:spacing w:after="0"/>
              <w:ind w:leftChars="0" w:left="330" w:hanging="330"/>
              <w:rPr>
                <w:color w:val="000000" w:themeColor="text1"/>
                <w:sz w:val="18"/>
                <w:lang w:val="en-US"/>
              </w:rPr>
            </w:pPr>
            <w:r w:rsidRPr="00373A4A">
              <w:rPr>
                <w:sz w:val="18"/>
                <w:lang w:val="en-US"/>
              </w:rPr>
              <w:t xml:space="preserve">Identify alternatives for CBSR. </w:t>
            </w:r>
          </w:p>
          <w:p w14:paraId="17B1393D" w14:textId="2A058CC8" w:rsidR="00977276" w:rsidRPr="00495F24" w:rsidRDefault="00702AF4" w:rsidP="005424E4">
            <w:pPr>
              <w:pStyle w:val="ListParagraph"/>
              <w:numPr>
                <w:ilvl w:val="0"/>
                <w:numId w:val="9"/>
              </w:numPr>
              <w:spacing w:after="0"/>
              <w:ind w:leftChars="0" w:left="330" w:hanging="330"/>
              <w:rPr>
                <w:color w:val="000000" w:themeColor="text1"/>
                <w:sz w:val="18"/>
                <w:lang w:val="en-US"/>
              </w:rPr>
            </w:pPr>
            <w:r>
              <w:rPr>
                <w:color w:val="000000" w:themeColor="text1"/>
                <w:sz w:val="18"/>
                <w:lang w:val="en-US"/>
              </w:rPr>
              <w:t>Finalize extension to Type II port selection codebook</w:t>
            </w:r>
          </w:p>
          <w:p w14:paraId="68E7F9AC" w14:textId="77777777" w:rsidR="00EF69D1" w:rsidRDefault="00495F24" w:rsidP="005424E4">
            <w:pPr>
              <w:pStyle w:val="ListParagraph"/>
              <w:numPr>
                <w:ilvl w:val="0"/>
                <w:numId w:val="9"/>
              </w:numPr>
              <w:spacing w:after="0"/>
              <w:ind w:leftChars="0" w:left="330" w:hanging="330"/>
              <w:rPr>
                <w:color w:val="000000" w:themeColor="text1"/>
                <w:sz w:val="18"/>
                <w:szCs w:val="18"/>
                <w:lang w:val="en-US"/>
              </w:rPr>
            </w:pPr>
            <w:r>
              <w:rPr>
                <w:color w:val="000000" w:themeColor="text1"/>
                <w:sz w:val="18"/>
                <w:szCs w:val="18"/>
                <w:lang w:val="en-US"/>
              </w:rPr>
              <w:lastRenderedPageBreak/>
              <w:t xml:space="preserve">Select one scheme for Alt1 and one scheme for Alt2 of </w:t>
            </w:r>
            <w:r w:rsidRPr="000059F5">
              <w:rPr>
                <w:color w:val="000000" w:themeColor="text1"/>
                <w:sz w:val="18"/>
                <w:szCs w:val="18"/>
                <w:lang w:val="en-US"/>
              </w:rPr>
              <w:t>N</w:t>
            </w:r>
            <w:r w:rsidRPr="000059F5">
              <w:rPr>
                <w:color w:val="000000" w:themeColor="text1"/>
                <w:sz w:val="18"/>
                <w:szCs w:val="18"/>
                <w:vertAlign w:val="subscript"/>
                <w:lang w:val="en-US"/>
              </w:rPr>
              <w:t>3</w:t>
            </w:r>
            <w:r w:rsidRPr="000059F5">
              <w:rPr>
                <w:color w:val="000000" w:themeColor="text1"/>
                <w:sz w:val="18"/>
                <w:szCs w:val="18"/>
                <w:lang w:val="en-US"/>
              </w:rPr>
              <w:t xml:space="preserve"> for # units&gt;13</w:t>
            </w:r>
          </w:p>
          <w:p w14:paraId="6F2F6C00" w14:textId="7C779B66" w:rsidR="00D27A85" w:rsidRPr="00437ADF" w:rsidRDefault="00D27A85" w:rsidP="005424E4">
            <w:pPr>
              <w:pStyle w:val="ListParagraph"/>
              <w:numPr>
                <w:ilvl w:val="0"/>
                <w:numId w:val="9"/>
              </w:numPr>
              <w:spacing w:after="0"/>
              <w:ind w:leftChars="0" w:left="330" w:hanging="330"/>
              <w:rPr>
                <w:color w:val="3333FF"/>
                <w:sz w:val="18"/>
                <w:szCs w:val="18"/>
                <w:lang w:val="en-US"/>
              </w:rPr>
            </w:pPr>
            <w:r w:rsidRPr="00437ADF">
              <w:rPr>
                <w:color w:val="3333FF"/>
                <w:sz w:val="18"/>
                <w:szCs w:val="18"/>
                <w:lang w:val="en-US"/>
              </w:rPr>
              <w:t>[FL] Compile a list of RRC parameters</w:t>
            </w:r>
            <w:r w:rsidR="00437ADF" w:rsidRPr="00437ADF">
              <w:rPr>
                <w:color w:val="3333FF"/>
                <w:sz w:val="18"/>
                <w:szCs w:val="18"/>
                <w:lang w:val="en-US"/>
              </w:rPr>
              <w:t xml:space="preserve"> per RAN1#98</w:t>
            </w:r>
          </w:p>
        </w:tc>
      </w:tr>
    </w:tbl>
    <w:p w14:paraId="3B8119C8" w14:textId="1A480AC0" w:rsidR="00771906" w:rsidRPr="00082D37" w:rsidRDefault="00783FBC" w:rsidP="00FB6F1A">
      <w:pPr>
        <w:rPr>
          <w:lang w:val="en-US" w:eastAsia="ko-KR"/>
        </w:rPr>
      </w:pPr>
      <w:r w:rsidRPr="00082D37">
        <w:rPr>
          <w:lang w:val="en-US" w:eastAsia="ko-KR"/>
        </w:rPr>
        <w:lastRenderedPageBreak/>
        <w:t xml:space="preserve"> </w:t>
      </w:r>
    </w:p>
    <w:tbl>
      <w:tblPr>
        <w:tblStyle w:val="TableGrid"/>
        <w:tblW w:w="9625" w:type="dxa"/>
        <w:tblLook w:val="04A0" w:firstRow="1" w:lastRow="0" w:firstColumn="1" w:lastColumn="0" w:noHBand="0" w:noVBand="1"/>
      </w:tblPr>
      <w:tblGrid>
        <w:gridCol w:w="4765"/>
        <w:gridCol w:w="4860"/>
      </w:tblGrid>
      <w:tr w:rsidR="00C455DC" w:rsidRPr="00082D37" w14:paraId="42173189" w14:textId="77777777" w:rsidTr="00C455DC">
        <w:tc>
          <w:tcPr>
            <w:tcW w:w="4765" w:type="dxa"/>
            <w:shd w:val="clear" w:color="auto" w:fill="FFFF00"/>
          </w:tcPr>
          <w:p w14:paraId="484A0123" w14:textId="036EEB40" w:rsidR="00C455DC" w:rsidRPr="00082D37" w:rsidRDefault="00C455DC" w:rsidP="005B5793">
            <w:pPr>
              <w:spacing w:after="120"/>
              <w:rPr>
                <w:b/>
                <w:sz w:val="20"/>
                <w:lang w:val="en-US" w:eastAsia="ko-KR"/>
              </w:rPr>
            </w:pPr>
            <w:r w:rsidRPr="00082D37">
              <w:rPr>
                <w:b/>
                <w:sz w:val="20"/>
                <w:lang w:val="en-US" w:eastAsia="ko-KR"/>
              </w:rPr>
              <w:t>98B (10/19)</w:t>
            </w:r>
            <w:r>
              <w:rPr>
                <w:b/>
                <w:sz w:val="20"/>
                <w:lang w:val="en-US" w:eastAsia="ko-KR"/>
              </w:rPr>
              <w:t xml:space="preserve"> – early projection</w:t>
            </w:r>
          </w:p>
        </w:tc>
        <w:tc>
          <w:tcPr>
            <w:tcW w:w="4860" w:type="dxa"/>
            <w:shd w:val="clear" w:color="auto" w:fill="FFFF00"/>
          </w:tcPr>
          <w:p w14:paraId="5A1A6811" w14:textId="29F30BD7" w:rsidR="00C455DC" w:rsidRPr="00D4239A" w:rsidRDefault="00C455DC" w:rsidP="00D4239A">
            <w:pPr>
              <w:spacing w:after="120"/>
              <w:rPr>
                <w:b/>
                <w:sz w:val="20"/>
                <w:lang w:val="en-US" w:eastAsia="ko-KR"/>
              </w:rPr>
            </w:pPr>
            <w:r>
              <w:rPr>
                <w:b/>
                <w:sz w:val="20"/>
                <w:lang w:val="en-US" w:eastAsia="ko-KR"/>
              </w:rPr>
              <w:t>99 (11/19) – early projection</w:t>
            </w:r>
          </w:p>
        </w:tc>
      </w:tr>
      <w:tr w:rsidR="00C455DC" w:rsidRPr="00082D37" w14:paraId="1D1B50D4" w14:textId="77777777" w:rsidTr="00C455DC">
        <w:tc>
          <w:tcPr>
            <w:tcW w:w="4765" w:type="dxa"/>
          </w:tcPr>
          <w:p w14:paraId="3E9D7AE7" w14:textId="4A934CF3" w:rsidR="00373A4A" w:rsidRPr="00495F24" w:rsidRDefault="00C455DC" w:rsidP="005424E4">
            <w:pPr>
              <w:pStyle w:val="ListParagraph"/>
              <w:numPr>
                <w:ilvl w:val="0"/>
                <w:numId w:val="12"/>
              </w:numPr>
              <w:spacing w:after="0"/>
              <w:ind w:leftChars="0" w:left="346" w:hanging="346"/>
              <w:rPr>
                <w:color w:val="000000" w:themeColor="text1"/>
                <w:sz w:val="18"/>
                <w:lang w:val="en-US"/>
              </w:rPr>
            </w:pPr>
            <w:r w:rsidRPr="00373A4A">
              <w:rPr>
                <w:color w:val="000000" w:themeColor="text1"/>
                <w:sz w:val="18"/>
                <w:szCs w:val="18"/>
                <w:lang w:val="en-US"/>
              </w:rPr>
              <w:t xml:space="preserve">Finalize supported </w:t>
            </w:r>
            <w:r w:rsidR="00EF69D1">
              <w:rPr>
                <w:color w:val="000000" w:themeColor="text1"/>
                <w:sz w:val="18"/>
                <w:szCs w:val="18"/>
                <w:lang w:val="en-US"/>
              </w:rPr>
              <w:t xml:space="preserve">parameter </w:t>
            </w:r>
            <w:r w:rsidR="00E34E55">
              <w:rPr>
                <w:color w:val="000000" w:themeColor="text1"/>
                <w:sz w:val="18"/>
                <w:szCs w:val="18"/>
                <w:lang w:val="en-US"/>
              </w:rPr>
              <w:t>combination</w:t>
            </w:r>
          </w:p>
          <w:p w14:paraId="5025CE3C" w14:textId="5FBEAC0D" w:rsidR="00EF69D1" w:rsidRPr="00495F24" w:rsidRDefault="00EF69D1" w:rsidP="005424E4">
            <w:pPr>
              <w:pStyle w:val="ListParagraph"/>
              <w:numPr>
                <w:ilvl w:val="0"/>
                <w:numId w:val="12"/>
              </w:numPr>
              <w:spacing w:after="0"/>
              <w:ind w:leftChars="0" w:left="346" w:hanging="346"/>
              <w:rPr>
                <w:color w:val="000000" w:themeColor="text1"/>
                <w:sz w:val="18"/>
                <w:lang w:val="en-US"/>
              </w:rPr>
            </w:pPr>
            <w:r>
              <w:rPr>
                <w:color w:val="000000" w:themeColor="text1"/>
                <w:sz w:val="18"/>
                <w:lang w:val="en-US"/>
              </w:rPr>
              <w:t>Finalize UCI omission</w:t>
            </w:r>
          </w:p>
          <w:p w14:paraId="2423B58A" w14:textId="470EF14E" w:rsidR="00495F24" w:rsidRPr="00495F24" w:rsidRDefault="00EF69D1" w:rsidP="005424E4">
            <w:pPr>
              <w:pStyle w:val="ListParagraph"/>
              <w:numPr>
                <w:ilvl w:val="0"/>
                <w:numId w:val="12"/>
              </w:numPr>
              <w:spacing w:after="0"/>
              <w:ind w:leftChars="0" w:left="346" w:hanging="346"/>
              <w:rPr>
                <w:color w:val="000000" w:themeColor="text1"/>
                <w:sz w:val="18"/>
                <w:lang w:val="en-US"/>
              </w:rPr>
            </w:pPr>
            <w:r w:rsidRPr="00452D5A">
              <w:rPr>
                <w:sz w:val="18"/>
                <w:lang w:val="en-US"/>
              </w:rPr>
              <w:t xml:space="preserve">Finalize CBSR. </w:t>
            </w:r>
          </w:p>
          <w:p w14:paraId="05D3EC05" w14:textId="1D256B53" w:rsidR="00EF69D1" w:rsidRPr="0087654A" w:rsidRDefault="00495F24" w:rsidP="005424E4">
            <w:pPr>
              <w:pStyle w:val="ListParagraph"/>
              <w:numPr>
                <w:ilvl w:val="0"/>
                <w:numId w:val="12"/>
              </w:numPr>
              <w:spacing w:after="0"/>
              <w:ind w:leftChars="0" w:left="346" w:hanging="346"/>
              <w:rPr>
                <w:color w:val="000000" w:themeColor="text1"/>
                <w:sz w:val="18"/>
                <w:lang w:val="en-US"/>
              </w:rPr>
            </w:pPr>
            <w:r>
              <w:rPr>
                <w:color w:val="000000" w:themeColor="text1"/>
                <w:sz w:val="18"/>
                <w:szCs w:val="18"/>
                <w:lang w:val="en-US"/>
              </w:rPr>
              <w:t>Finalize</w:t>
            </w:r>
            <w:r w:rsidRPr="00373A4A">
              <w:rPr>
                <w:color w:val="000000" w:themeColor="text1"/>
                <w:sz w:val="18"/>
                <w:szCs w:val="18"/>
                <w:lang w:val="en-US"/>
              </w:rPr>
              <w:t xml:space="preserve"> N</w:t>
            </w:r>
            <w:r w:rsidRPr="00373A4A">
              <w:rPr>
                <w:color w:val="000000" w:themeColor="text1"/>
                <w:sz w:val="18"/>
                <w:szCs w:val="18"/>
                <w:vertAlign w:val="subscript"/>
                <w:lang w:val="en-US"/>
              </w:rPr>
              <w:t>3</w:t>
            </w:r>
            <w:r w:rsidRPr="00373A4A">
              <w:rPr>
                <w:color w:val="000000" w:themeColor="text1"/>
                <w:sz w:val="18"/>
                <w:szCs w:val="18"/>
                <w:lang w:val="en-US"/>
              </w:rPr>
              <w:t xml:space="preserve"> for # units&gt;13</w:t>
            </w:r>
          </w:p>
          <w:p w14:paraId="3F931B6E" w14:textId="67F78F41" w:rsidR="0087654A" w:rsidRPr="00437ADF" w:rsidRDefault="0087654A" w:rsidP="005424E4">
            <w:pPr>
              <w:pStyle w:val="ListParagraph"/>
              <w:numPr>
                <w:ilvl w:val="0"/>
                <w:numId w:val="12"/>
              </w:numPr>
              <w:spacing w:after="0"/>
              <w:ind w:leftChars="0" w:left="346" w:hanging="346"/>
              <w:rPr>
                <w:color w:val="3333FF"/>
                <w:sz w:val="18"/>
                <w:lang w:val="en-US"/>
              </w:rPr>
            </w:pPr>
            <w:r w:rsidRPr="00437ADF">
              <w:rPr>
                <w:color w:val="3333FF"/>
                <w:sz w:val="18"/>
                <w:szCs w:val="18"/>
                <w:lang w:val="en-US"/>
              </w:rPr>
              <w:t xml:space="preserve">[FL] </w:t>
            </w:r>
            <w:r w:rsidR="00D27A85" w:rsidRPr="00437ADF">
              <w:rPr>
                <w:color w:val="3333FF"/>
                <w:sz w:val="18"/>
                <w:szCs w:val="18"/>
                <w:lang w:val="en-US"/>
              </w:rPr>
              <w:t>Finalize the</w:t>
            </w:r>
            <w:r w:rsidRPr="00437ADF">
              <w:rPr>
                <w:color w:val="3333FF"/>
                <w:sz w:val="18"/>
                <w:szCs w:val="18"/>
                <w:lang w:val="en-US"/>
              </w:rPr>
              <w:t xml:space="preserve"> list of RRC parameters</w:t>
            </w:r>
          </w:p>
          <w:p w14:paraId="0BD16D03" w14:textId="7E9CE11B" w:rsidR="00C455DC" w:rsidRPr="00495F24" w:rsidRDefault="00EF69D1" w:rsidP="005424E4">
            <w:pPr>
              <w:pStyle w:val="ListParagraph"/>
              <w:numPr>
                <w:ilvl w:val="0"/>
                <w:numId w:val="12"/>
              </w:numPr>
              <w:spacing w:after="0"/>
              <w:ind w:leftChars="0" w:left="346" w:hanging="346"/>
              <w:rPr>
                <w:sz w:val="18"/>
                <w:szCs w:val="18"/>
                <w:lang w:val="en-US" w:eastAsia="ko-KR"/>
              </w:rPr>
            </w:pPr>
            <w:r>
              <w:rPr>
                <w:sz w:val="18"/>
                <w:szCs w:val="18"/>
                <w:lang w:val="en-US" w:eastAsia="ko-KR"/>
              </w:rPr>
              <w:t>Discuss and identify issues on UE capabilities</w:t>
            </w:r>
          </w:p>
        </w:tc>
        <w:tc>
          <w:tcPr>
            <w:tcW w:w="4860" w:type="dxa"/>
          </w:tcPr>
          <w:p w14:paraId="008860E3" w14:textId="7249F220" w:rsidR="00C455DC" w:rsidRPr="00495F24" w:rsidRDefault="00C455DC" w:rsidP="005424E4">
            <w:pPr>
              <w:pStyle w:val="ListParagraph"/>
              <w:numPr>
                <w:ilvl w:val="0"/>
                <w:numId w:val="13"/>
              </w:numPr>
              <w:spacing w:after="0"/>
              <w:ind w:leftChars="0" w:left="346" w:hanging="346"/>
              <w:rPr>
                <w:sz w:val="18"/>
                <w:szCs w:val="18"/>
                <w:lang w:val="en-US" w:eastAsia="ko-KR"/>
              </w:rPr>
            </w:pPr>
            <w:r w:rsidRPr="00A23571">
              <w:rPr>
                <w:sz w:val="18"/>
                <w:szCs w:val="18"/>
                <w:lang w:val="en-US" w:eastAsia="ko-KR"/>
              </w:rPr>
              <w:t>(Pre-)maintenance on Type II overhead reduction, i.e. finalize remaining issues on previous agreements</w:t>
            </w:r>
          </w:p>
          <w:p w14:paraId="7C4FD13F" w14:textId="11B79332" w:rsidR="00C455DC" w:rsidRPr="00A23571" w:rsidRDefault="00C455DC" w:rsidP="005424E4">
            <w:pPr>
              <w:pStyle w:val="ListParagraph"/>
              <w:numPr>
                <w:ilvl w:val="0"/>
                <w:numId w:val="13"/>
              </w:numPr>
              <w:spacing w:after="0"/>
              <w:ind w:leftChars="0" w:left="346" w:hanging="346"/>
              <w:rPr>
                <w:sz w:val="18"/>
                <w:szCs w:val="18"/>
                <w:lang w:val="en-US" w:eastAsia="ko-KR"/>
              </w:rPr>
            </w:pPr>
            <w:r>
              <w:rPr>
                <w:sz w:val="18"/>
                <w:szCs w:val="18"/>
                <w:lang w:val="en-US" w:eastAsia="ko-KR"/>
              </w:rPr>
              <w:t>Finalize UE capabilities</w:t>
            </w:r>
          </w:p>
        </w:tc>
      </w:tr>
    </w:tbl>
    <w:p w14:paraId="4C47F107" w14:textId="5C2E0A34" w:rsidR="00A6637D" w:rsidRPr="00082D37" w:rsidRDefault="00A6637D" w:rsidP="00710726">
      <w:pPr>
        <w:pStyle w:val="Style1"/>
        <w:spacing w:after="120"/>
        <w:ind w:firstLine="0"/>
        <w:rPr>
          <w:i/>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4E4B1891" w14:textId="77777777" w:rsidR="003A4C34" w:rsidRPr="0049216A" w:rsidRDefault="003A4C34" w:rsidP="0076688D">
      <w:pPr>
        <w:pStyle w:val="2222"/>
        <w:numPr>
          <w:ilvl w:val="0"/>
          <w:numId w:val="5"/>
        </w:numPr>
        <w:spacing w:after="120" w:line="288" w:lineRule="auto"/>
        <w:ind w:firstLineChars="0"/>
        <w:rPr>
          <w:sz w:val="20"/>
          <w:lang w:val="en-US" w:eastAsia="ko-KR"/>
        </w:rPr>
      </w:pPr>
      <w:bookmarkStart w:id="10" w:name="_Ref526288974"/>
      <w:r w:rsidRPr="0049216A">
        <w:rPr>
          <w:sz w:val="20"/>
          <w:lang w:val="en-US" w:eastAsia="ko-KR"/>
        </w:rPr>
        <w:t>RP-181425 Enhancements on MIMO for NR</w:t>
      </w:r>
      <w:bookmarkEnd w:id="10"/>
    </w:p>
    <w:p w14:paraId="50AB4E0E" w14:textId="5C3B62EE" w:rsidR="00A759AF" w:rsidRPr="0049216A" w:rsidRDefault="00A759AF" w:rsidP="00C455DC">
      <w:pPr>
        <w:pStyle w:val="2222"/>
        <w:numPr>
          <w:ilvl w:val="0"/>
          <w:numId w:val="5"/>
        </w:numPr>
        <w:spacing w:after="120" w:line="288" w:lineRule="auto"/>
        <w:ind w:firstLineChars="0"/>
        <w:rPr>
          <w:sz w:val="20"/>
          <w:lang w:val="en-US" w:eastAsia="ko-KR"/>
        </w:rPr>
      </w:pPr>
      <w:bookmarkStart w:id="11" w:name="_Ref536662397"/>
      <w:r w:rsidRPr="0049216A">
        <w:rPr>
          <w:sz w:val="20"/>
          <w:lang w:val="en-US" w:eastAsia="ko-KR"/>
        </w:rPr>
        <w:t>3GPP RAN1, RAN1#9</w:t>
      </w:r>
      <w:r w:rsidR="00E05043" w:rsidRPr="0049216A">
        <w:rPr>
          <w:sz w:val="20"/>
          <w:lang w:val="en-US" w:eastAsia="ko-KR"/>
        </w:rPr>
        <w:t>7</w:t>
      </w:r>
      <w:r w:rsidR="002351BF" w:rsidRPr="0049216A">
        <w:rPr>
          <w:sz w:val="20"/>
          <w:lang w:val="en-US" w:eastAsia="ko-KR"/>
        </w:rPr>
        <w:t>, Chairman Notes</w:t>
      </w:r>
      <w:bookmarkStart w:id="12" w:name="_Ref529324166"/>
      <w:bookmarkStart w:id="13" w:name="_Ref526292292"/>
      <w:bookmarkEnd w:id="11"/>
    </w:p>
    <w:p w14:paraId="4D60913D" w14:textId="5C2BC966" w:rsidR="0049216A" w:rsidRPr="006B1E13" w:rsidRDefault="00EE38C0" w:rsidP="006B1E13">
      <w:pPr>
        <w:pStyle w:val="2222"/>
        <w:numPr>
          <w:ilvl w:val="0"/>
          <w:numId w:val="5"/>
        </w:numPr>
        <w:spacing w:after="120" w:line="288" w:lineRule="auto"/>
        <w:ind w:firstLineChars="0"/>
        <w:rPr>
          <w:sz w:val="20"/>
          <w:lang w:val="en-US" w:eastAsia="ko-KR"/>
        </w:rPr>
      </w:pPr>
      <w:bookmarkStart w:id="14" w:name="_Ref14881406"/>
      <w:bookmarkStart w:id="15" w:name="_Ref4994131"/>
      <w:r w:rsidRPr="0049216A">
        <w:rPr>
          <w:sz w:val="20"/>
          <w:lang w:val="en-US" w:eastAsia="ko-KR"/>
        </w:rPr>
        <w:t>R1-190</w:t>
      </w:r>
      <w:r w:rsidR="00DC7E94" w:rsidRPr="0049216A">
        <w:rPr>
          <w:sz w:val="20"/>
          <w:lang w:val="en-US" w:eastAsia="ko-KR"/>
        </w:rPr>
        <w:t>8499</w:t>
      </w:r>
      <w:r w:rsidRPr="0049216A">
        <w:rPr>
          <w:sz w:val="20"/>
          <w:lang w:val="en-US" w:eastAsia="ko-KR"/>
        </w:rPr>
        <w:t xml:space="preserve">, Samsung, </w:t>
      </w:r>
      <w:r w:rsidRPr="0049216A">
        <w:rPr>
          <w:rFonts w:cs="Times New Roman"/>
          <w:sz w:val="20"/>
          <w:lang w:val="en-US"/>
        </w:rPr>
        <w:t xml:space="preserve">Feature lead summary for </w:t>
      </w:r>
      <w:r w:rsidR="00DC7E94" w:rsidRPr="0049216A">
        <w:rPr>
          <w:rFonts w:cs="Times New Roman"/>
          <w:sz w:val="20"/>
          <w:lang w:val="en-US"/>
        </w:rPr>
        <w:t xml:space="preserve">offline </w:t>
      </w:r>
      <w:r w:rsidRPr="0049216A">
        <w:rPr>
          <w:rFonts w:cs="Times New Roman"/>
          <w:sz w:val="20"/>
          <w:lang w:val="en-US"/>
        </w:rPr>
        <w:t>email discussion</w:t>
      </w:r>
      <w:bookmarkStart w:id="16" w:name="_Ref8079364"/>
      <w:bookmarkEnd w:id="12"/>
      <w:bookmarkEnd w:id="13"/>
      <w:bookmarkEnd w:id="14"/>
      <w:bookmarkEnd w:id="15"/>
    </w:p>
    <w:p w14:paraId="3B3731CB" w14:textId="608ED8E5" w:rsidR="00586CA1" w:rsidRPr="002A2B82" w:rsidRDefault="00586CA1" w:rsidP="00586CA1">
      <w:pPr>
        <w:pStyle w:val="2222"/>
        <w:numPr>
          <w:ilvl w:val="0"/>
          <w:numId w:val="5"/>
        </w:numPr>
        <w:spacing w:after="120" w:line="288" w:lineRule="auto"/>
        <w:ind w:firstLineChars="0"/>
        <w:rPr>
          <w:sz w:val="20"/>
          <w:lang w:val="en-US" w:eastAsia="ko-KR"/>
        </w:rPr>
      </w:pPr>
      <w:r>
        <w:rPr>
          <w:sz w:val="20"/>
          <w:lang w:val="en-US" w:eastAsia="ko-KR"/>
        </w:rPr>
        <w:t>R1-190</w:t>
      </w:r>
      <w:r w:rsidR="000E1258">
        <w:rPr>
          <w:sz w:val="20"/>
          <w:lang w:val="en-US" w:eastAsia="ko-KR"/>
        </w:rPr>
        <w:t>8065</w:t>
      </w:r>
      <w:r w:rsidRPr="005460F0">
        <w:rPr>
          <w:sz w:val="20"/>
          <w:lang w:val="en-US" w:eastAsia="ko-KR"/>
        </w:rPr>
        <w:t xml:space="preserve">, Huawei, </w:t>
      </w:r>
      <w:proofErr w:type="spellStart"/>
      <w:r w:rsidRPr="005460F0">
        <w:rPr>
          <w:sz w:val="20"/>
          <w:lang w:val="en-US" w:eastAsia="ko-KR"/>
        </w:rPr>
        <w:t>HiSilicon</w:t>
      </w:r>
      <w:proofErr w:type="spellEnd"/>
      <w:r w:rsidRPr="005460F0">
        <w:rPr>
          <w:sz w:val="20"/>
          <w:lang w:val="en-US" w:eastAsia="ko-KR"/>
        </w:rPr>
        <w:t xml:space="preserve">, </w:t>
      </w:r>
      <w:r w:rsidRPr="005460F0">
        <w:rPr>
          <w:sz w:val="20"/>
        </w:rPr>
        <w:t>Discussion on CSI enhancement</w:t>
      </w:r>
      <w:bookmarkEnd w:id="16"/>
      <w:r w:rsidRPr="005460F0">
        <w:rPr>
          <w:sz w:val="20"/>
        </w:rPr>
        <w:t xml:space="preserve"> </w:t>
      </w:r>
    </w:p>
    <w:p w14:paraId="0F999305" w14:textId="40D0B9E9" w:rsidR="009B7C28" w:rsidRDefault="000E1258" w:rsidP="009B7C28">
      <w:pPr>
        <w:pStyle w:val="2222"/>
        <w:numPr>
          <w:ilvl w:val="0"/>
          <w:numId w:val="5"/>
        </w:numPr>
        <w:spacing w:after="120" w:line="288" w:lineRule="auto"/>
        <w:ind w:firstLineChars="0"/>
        <w:rPr>
          <w:sz w:val="20"/>
          <w:lang w:val="en-US" w:eastAsia="ko-KR"/>
        </w:rPr>
      </w:pPr>
      <w:r>
        <w:rPr>
          <w:sz w:val="20"/>
          <w:lang w:val="en-US" w:eastAsia="ko-KR"/>
        </w:rPr>
        <w:t>R1-190</w:t>
      </w:r>
      <w:r w:rsidR="00572448">
        <w:rPr>
          <w:sz w:val="20"/>
          <w:lang w:val="en-US" w:eastAsia="ko-KR"/>
        </w:rPr>
        <w:t>9533</w:t>
      </w:r>
      <w:r w:rsidR="009B7C28">
        <w:rPr>
          <w:sz w:val="20"/>
          <w:lang w:val="en-US" w:eastAsia="ko-KR"/>
        </w:rPr>
        <w:t xml:space="preserve">, vivo, </w:t>
      </w:r>
      <w:r>
        <w:rPr>
          <w:sz w:val="20"/>
          <w:lang w:val="en-US" w:eastAsia="ko-KR"/>
        </w:rPr>
        <w:t>Remaining issues of MU-</w:t>
      </w:r>
      <w:r w:rsidR="009B7C28">
        <w:rPr>
          <w:sz w:val="20"/>
          <w:lang w:val="en-US" w:eastAsia="ko-KR"/>
        </w:rPr>
        <w:t xml:space="preserve">CSI </w:t>
      </w:r>
    </w:p>
    <w:p w14:paraId="5DE47CC9" w14:textId="2C5CEB00" w:rsidR="00BD4FC1" w:rsidRPr="007237FA" w:rsidRDefault="00BD4FC1" w:rsidP="00BD4FC1">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1908190</w:t>
      </w:r>
      <w:r w:rsidRPr="005460F0">
        <w:rPr>
          <w:sz w:val="20"/>
          <w:lang w:val="en-US" w:eastAsia="ko-KR"/>
        </w:rPr>
        <w:t xml:space="preserve">, ZTE, </w:t>
      </w:r>
      <w:r w:rsidRPr="005460F0">
        <w:rPr>
          <w:sz w:val="20"/>
        </w:rPr>
        <w:t>CSI enhancements for MU-MIMO support</w:t>
      </w:r>
    </w:p>
    <w:p w14:paraId="30C67959" w14:textId="756F0CE1" w:rsidR="00BD4FC1" w:rsidRPr="006009DE" w:rsidRDefault="00BD4FC1" w:rsidP="00BD4FC1">
      <w:pPr>
        <w:pStyle w:val="2222"/>
        <w:numPr>
          <w:ilvl w:val="0"/>
          <w:numId w:val="5"/>
        </w:numPr>
        <w:spacing w:after="120" w:line="288" w:lineRule="auto"/>
        <w:ind w:firstLineChars="0"/>
        <w:rPr>
          <w:sz w:val="20"/>
          <w:lang w:val="en-US" w:eastAsia="ko-KR"/>
        </w:rPr>
      </w:pPr>
      <w:r>
        <w:rPr>
          <w:sz w:val="20"/>
          <w:lang w:val="en-US" w:eastAsia="ko-KR"/>
        </w:rPr>
        <w:t>R1-1908350</w:t>
      </w:r>
      <w:r w:rsidRPr="005460F0">
        <w:rPr>
          <w:sz w:val="20"/>
          <w:lang w:val="en-US" w:eastAsia="ko-KR"/>
        </w:rPr>
        <w:t xml:space="preserve">, OPPO, </w:t>
      </w:r>
      <w:r w:rsidRPr="005460F0">
        <w:rPr>
          <w:sz w:val="20"/>
        </w:rPr>
        <w:t>Enhancements on type II CSI feedback</w:t>
      </w:r>
    </w:p>
    <w:p w14:paraId="47867748" w14:textId="22DE7D6B" w:rsidR="00BD4FC1" w:rsidRPr="00303EA8" w:rsidRDefault="00BD4FC1" w:rsidP="00BD4FC1">
      <w:pPr>
        <w:pStyle w:val="2222"/>
        <w:numPr>
          <w:ilvl w:val="0"/>
          <w:numId w:val="5"/>
        </w:numPr>
        <w:spacing w:after="120" w:line="288" w:lineRule="auto"/>
        <w:ind w:firstLineChars="0"/>
        <w:rPr>
          <w:sz w:val="20"/>
          <w:lang w:val="en-US" w:eastAsia="ko-KR"/>
        </w:rPr>
      </w:pPr>
      <w:r w:rsidRPr="005460F0">
        <w:rPr>
          <w:sz w:val="20"/>
          <w:lang w:val="en-US" w:eastAsia="ko-KR"/>
        </w:rPr>
        <w:t>R</w:t>
      </w:r>
      <w:r>
        <w:rPr>
          <w:sz w:val="20"/>
          <w:lang w:val="en-US" w:eastAsia="ko-KR"/>
        </w:rPr>
        <w:t>1-1908378</w:t>
      </w:r>
      <w:r w:rsidRPr="005460F0">
        <w:rPr>
          <w:sz w:val="20"/>
          <w:lang w:val="en-US" w:eastAsia="ko-KR"/>
        </w:rPr>
        <w:t xml:space="preserve">, </w:t>
      </w:r>
      <w:proofErr w:type="spellStart"/>
      <w:r w:rsidRPr="005460F0">
        <w:rPr>
          <w:sz w:val="20"/>
          <w:lang w:val="en-US" w:eastAsia="ko-KR"/>
        </w:rPr>
        <w:t>MediaTek</w:t>
      </w:r>
      <w:proofErr w:type="spellEnd"/>
      <w:r w:rsidRPr="005460F0">
        <w:rPr>
          <w:sz w:val="20"/>
          <w:lang w:val="en-US" w:eastAsia="ko-KR"/>
        </w:rPr>
        <w:t xml:space="preserve"> Inc., </w:t>
      </w:r>
      <w:r w:rsidRPr="005460F0">
        <w:rPr>
          <w:sz w:val="20"/>
        </w:rPr>
        <w:t xml:space="preserve">CSI enhancement for MU-MIMO </w:t>
      </w:r>
      <w:r>
        <w:rPr>
          <w:sz w:val="20"/>
        </w:rPr>
        <w:t>Support</w:t>
      </w:r>
    </w:p>
    <w:p w14:paraId="04C40F7C" w14:textId="63330D85" w:rsidR="00BD4FC1" w:rsidRDefault="00BD4FC1" w:rsidP="00BD4FC1">
      <w:pPr>
        <w:pStyle w:val="2222"/>
        <w:numPr>
          <w:ilvl w:val="0"/>
          <w:numId w:val="5"/>
        </w:numPr>
        <w:spacing w:after="120" w:line="288" w:lineRule="auto"/>
        <w:ind w:firstLineChars="0"/>
        <w:rPr>
          <w:sz w:val="20"/>
          <w:lang w:val="de-DE" w:eastAsia="ko-KR"/>
        </w:rPr>
      </w:pPr>
      <w:bookmarkStart w:id="17" w:name="_Ref526297397"/>
      <w:r>
        <w:rPr>
          <w:sz w:val="20"/>
          <w:lang w:val="de-DE" w:eastAsia="ko-KR"/>
        </w:rPr>
        <w:t>R1-19</w:t>
      </w:r>
      <w:r w:rsidR="00672767">
        <w:rPr>
          <w:sz w:val="20"/>
          <w:lang w:val="de-DE" w:eastAsia="ko-KR"/>
        </w:rPr>
        <w:t>0</w:t>
      </w:r>
      <w:r w:rsidR="002235F9">
        <w:rPr>
          <w:sz w:val="20"/>
          <w:lang w:val="de-DE" w:eastAsia="ko-KR"/>
        </w:rPr>
        <w:t>9536</w:t>
      </w:r>
      <w:r w:rsidRPr="005460F0">
        <w:rPr>
          <w:sz w:val="20"/>
          <w:lang w:val="de-DE" w:eastAsia="ko-KR"/>
        </w:rPr>
        <w:t xml:space="preserve">, Samsung, </w:t>
      </w:r>
      <w:r w:rsidRPr="005460F0">
        <w:rPr>
          <w:sz w:val="20"/>
          <w:lang w:val="de-DE"/>
        </w:rPr>
        <w:t>CSI enhancement for MU-MIMO</w:t>
      </w:r>
      <w:bookmarkEnd w:id="17"/>
    </w:p>
    <w:p w14:paraId="7FE8C5B7" w14:textId="6DD0B879" w:rsidR="00301338" w:rsidRPr="00897C20" w:rsidRDefault="00301338" w:rsidP="00301338">
      <w:pPr>
        <w:pStyle w:val="2222"/>
        <w:numPr>
          <w:ilvl w:val="0"/>
          <w:numId w:val="5"/>
        </w:numPr>
        <w:spacing w:after="120" w:line="288" w:lineRule="auto"/>
        <w:ind w:firstLineChars="0"/>
        <w:rPr>
          <w:sz w:val="20"/>
          <w:lang w:val="en-US" w:eastAsia="ko-KR"/>
        </w:rPr>
      </w:pPr>
      <w:bookmarkStart w:id="18" w:name="_Ref526297389"/>
      <w:r>
        <w:rPr>
          <w:sz w:val="20"/>
          <w:lang w:val="en-US" w:eastAsia="ko-KR"/>
        </w:rPr>
        <w:t>R1-1908601</w:t>
      </w:r>
      <w:r w:rsidRPr="005460F0">
        <w:rPr>
          <w:sz w:val="20"/>
          <w:lang w:val="en-US" w:eastAsia="ko-KR"/>
        </w:rPr>
        <w:t xml:space="preserve">, CATT, </w:t>
      </w:r>
      <w:r w:rsidRPr="005460F0">
        <w:rPr>
          <w:sz w:val="20"/>
        </w:rPr>
        <w:t>Type II CSI enhancement</w:t>
      </w:r>
      <w:bookmarkEnd w:id="18"/>
    </w:p>
    <w:p w14:paraId="19577070" w14:textId="517A464C" w:rsidR="00DB4661" w:rsidRPr="005D5E01" w:rsidRDefault="00DB4661" w:rsidP="00DB4661">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1908652</w:t>
      </w:r>
      <w:r w:rsidRPr="005460F0">
        <w:rPr>
          <w:sz w:val="20"/>
          <w:lang w:val="en-US" w:eastAsia="ko-KR"/>
        </w:rPr>
        <w:t xml:space="preserve">, Intel Corporation, </w:t>
      </w:r>
      <w:r>
        <w:rPr>
          <w:sz w:val="20"/>
        </w:rPr>
        <w:t>On CSI Enhancements for MU-MIMO</w:t>
      </w:r>
      <w:r w:rsidRPr="005460F0">
        <w:rPr>
          <w:sz w:val="20"/>
        </w:rPr>
        <w:t xml:space="preserve"> </w:t>
      </w:r>
    </w:p>
    <w:p w14:paraId="54D66E63" w14:textId="77777777" w:rsidR="00DB4661" w:rsidRPr="005460F0" w:rsidRDefault="00DB4661" w:rsidP="00DB4661">
      <w:pPr>
        <w:pStyle w:val="2222"/>
        <w:numPr>
          <w:ilvl w:val="0"/>
          <w:numId w:val="5"/>
        </w:numPr>
        <w:spacing w:after="120" w:line="288" w:lineRule="auto"/>
        <w:ind w:firstLineChars="0"/>
        <w:rPr>
          <w:sz w:val="20"/>
          <w:lang w:val="en-US" w:eastAsia="ko-KR"/>
        </w:rPr>
      </w:pPr>
      <w:bookmarkStart w:id="19" w:name="_Ref529816694"/>
      <w:r w:rsidRPr="005460F0">
        <w:rPr>
          <w:sz w:val="20"/>
          <w:lang w:val="en-US" w:eastAsia="ko-KR"/>
        </w:rPr>
        <w:t>R1-190</w:t>
      </w:r>
      <w:r>
        <w:rPr>
          <w:sz w:val="20"/>
          <w:lang w:val="en-US" w:eastAsia="ko-KR"/>
        </w:rPr>
        <w:t>8698</w:t>
      </w:r>
      <w:r w:rsidRPr="005460F0">
        <w:rPr>
          <w:sz w:val="20"/>
          <w:lang w:val="en-US" w:eastAsia="ko-KR"/>
        </w:rPr>
        <w:t xml:space="preserve">, LG Electronics, </w:t>
      </w:r>
      <w:r w:rsidRPr="005460F0">
        <w:rPr>
          <w:sz w:val="20"/>
        </w:rPr>
        <w:t>Discussions on overhead reduction for Type II codebook</w:t>
      </w:r>
      <w:bookmarkEnd w:id="19"/>
    </w:p>
    <w:p w14:paraId="795D9511" w14:textId="77777777" w:rsidR="00DB4661" w:rsidRPr="005460F0" w:rsidRDefault="00DB4661" w:rsidP="00DB4661">
      <w:pPr>
        <w:pStyle w:val="2222"/>
        <w:numPr>
          <w:ilvl w:val="0"/>
          <w:numId w:val="5"/>
        </w:numPr>
        <w:spacing w:after="120" w:line="288" w:lineRule="auto"/>
        <w:ind w:firstLineChars="0"/>
        <w:rPr>
          <w:sz w:val="20"/>
          <w:lang w:val="en-US" w:eastAsia="ko-KR"/>
        </w:rPr>
      </w:pPr>
      <w:r>
        <w:rPr>
          <w:sz w:val="20"/>
          <w:lang w:val="en-US" w:eastAsia="ko-KR"/>
        </w:rPr>
        <w:t>R1-1908855</w:t>
      </w:r>
      <w:r w:rsidRPr="005460F0">
        <w:rPr>
          <w:sz w:val="20"/>
          <w:lang w:val="en-US" w:eastAsia="ko-KR"/>
        </w:rPr>
        <w:t xml:space="preserve">, NEC, </w:t>
      </w:r>
      <w:r w:rsidRPr="005460F0">
        <w:rPr>
          <w:sz w:val="20"/>
        </w:rPr>
        <w:t>Discussion on CSI Reporting</w:t>
      </w:r>
    </w:p>
    <w:p w14:paraId="7D68BF6D" w14:textId="77777777" w:rsidR="00DB4661" w:rsidRPr="005460F0" w:rsidRDefault="00DB4661" w:rsidP="00DB4661">
      <w:pPr>
        <w:pStyle w:val="2222"/>
        <w:numPr>
          <w:ilvl w:val="0"/>
          <w:numId w:val="5"/>
        </w:numPr>
        <w:spacing w:after="120" w:line="288" w:lineRule="auto"/>
        <w:ind w:firstLineChars="0"/>
        <w:rPr>
          <w:sz w:val="20"/>
          <w:lang w:val="en-US" w:eastAsia="ko-KR"/>
        </w:rPr>
      </w:pPr>
      <w:bookmarkStart w:id="20" w:name="_Ref529397882"/>
      <w:r w:rsidRPr="005460F0">
        <w:rPr>
          <w:sz w:val="20"/>
          <w:lang w:val="en-US" w:eastAsia="ko-KR"/>
        </w:rPr>
        <w:t>R1-190</w:t>
      </w:r>
      <w:r>
        <w:rPr>
          <w:sz w:val="20"/>
          <w:lang w:val="en-US" w:eastAsia="ko-KR"/>
        </w:rPr>
        <w:t>8935</w:t>
      </w:r>
      <w:r w:rsidRPr="005460F0">
        <w:rPr>
          <w:sz w:val="20"/>
          <w:lang w:val="en-US" w:eastAsia="ko-KR"/>
        </w:rPr>
        <w:t xml:space="preserve">, </w:t>
      </w:r>
      <w:proofErr w:type="spellStart"/>
      <w:r w:rsidRPr="005460F0">
        <w:rPr>
          <w:sz w:val="20"/>
        </w:rPr>
        <w:t>Fraunhofer</w:t>
      </w:r>
      <w:proofErr w:type="spellEnd"/>
      <w:r w:rsidRPr="005460F0">
        <w:rPr>
          <w:sz w:val="20"/>
        </w:rPr>
        <w:t xml:space="preserve"> IIS, </w:t>
      </w:r>
      <w:proofErr w:type="spellStart"/>
      <w:r w:rsidRPr="005460F0">
        <w:rPr>
          <w:sz w:val="20"/>
        </w:rPr>
        <w:t>Fraunhofer</w:t>
      </w:r>
      <w:proofErr w:type="spellEnd"/>
      <w:r w:rsidRPr="005460F0">
        <w:rPr>
          <w:sz w:val="20"/>
        </w:rPr>
        <w:t xml:space="preserve"> HHI, Enhancements on Type-II CSI reporting</w:t>
      </w:r>
      <w:bookmarkEnd w:id="20"/>
    </w:p>
    <w:p w14:paraId="090EBD54" w14:textId="77777777" w:rsidR="00DB4661" w:rsidRPr="005460F0" w:rsidRDefault="00DB4661" w:rsidP="00DB4661">
      <w:pPr>
        <w:pStyle w:val="2222"/>
        <w:numPr>
          <w:ilvl w:val="0"/>
          <w:numId w:val="5"/>
        </w:numPr>
        <w:spacing w:after="120" w:line="288" w:lineRule="auto"/>
        <w:ind w:firstLineChars="0"/>
        <w:rPr>
          <w:sz w:val="20"/>
          <w:lang w:val="en-US" w:eastAsia="ko-KR"/>
        </w:rPr>
      </w:pPr>
      <w:r>
        <w:rPr>
          <w:sz w:val="20"/>
          <w:lang w:val="en-US" w:eastAsia="ko-KR"/>
        </w:rPr>
        <w:t>R1-1908957</w:t>
      </w:r>
      <w:r w:rsidRPr="005460F0">
        <w:rPr>
          <w:sz w:val="20"/>
          <w:lang w:val="en-US" w:eastAsia="ko-KR"/>
        </w:rPr>
        <w:t xml:space="preserve">, </w:t>
      </w:r>
      <w:proofErr w:type="spellStart"/>
      <w:r w:rsidRPr="005460F0">
        <w:rPr>
          <w:sz w:val="20"/>
        </w:rPr>
        <w:t>Spreadtrum</w:t>
      </w:r>
      <w:proofErr w:type="spellEnd"/>
      <w:r w:rsidRPr="005460F0">
        <w:rPr>
          <w:sz w:val="20"/>
        </w:rPr>
        <w:t xml:space="preserve"> Communications, Discussion on Type II CSI </w:t>
      </w:r>
      <w:r>
        <w:rPr>
          <w:sz w:val="20"/>
        </w:rPr>
        <w:t>enhancement for MU-MIMO</w:t>
      </w:r>
    </w:p>
    <w:p w14:paraId="51782B8C" w14:textId="77777777" w:rsidR="00DB4661" w:rsidRPr="005460F0" w:rsidRDefault="00DB4661" w:rsidP="00DB4661">
      <w:pPr>
        <w:pStyle w:val="2222"/>
        <w:numPr>
          <w:ilvl w:val="0"/>
          <w:numId w:val="5"/>
        </w:numPr>
        <w:spacing w:after="120" w:line="288" w:lineRule="auto"/>
        <w:ind w:firstLineChars="0"/>
        <w:rPr>
          <w:sz w:val="20"/>
          <w:lang w:val="en-US" w:eastAsia="ko-KR"/>
        </w:rPr>
      </w:pPr>
      <w:bookmarkStart w:id="21" w:name="_Ref8079369"/>
      <w:r w:rsidRPr="005460F0">
        <w:rPr>
          <w:sz w:val="20"/>
          <w:lang w:val="en-US" w:eastAsia="ko-KR"/>
        </w:rPr>
        <w:t>R1-190</w:t>
      </w:r>
      <w:r>
        <w:rPr>
          <w:sz w:val="20"/>
          <w:lang w:val="en-US" w:eastAsia="ko-KR"/>
        </w:rPr>
        <w:t>9046</w:t>
      </w:r>
      <w:r w:rsidRPr="005460F0">
        <w:rPr>
          <w:sz w:val="20"/>
          <w:lang w:val="en-US" w:eastAsia="ko-KR"/>
        </w:rPr>
        <w:t xml:space="preserve">, </w:t>
      </w:r>
      <w:r w:rsidRPr="005460F0">
        <w:rPr>
          <w:sz w:val="20"/>
        </w:rPr>
        <w:t>Apple Inc., Consideration on CSI enhancement for MU-MIMO support</w:t>
      </w:r>
      <w:bookmarkEnd w:id="21"/>
    </w:p>
    <w:p w14:paraId="5E052EFD" w14:textId="77777777" w:rsidR="00DB4661" w:rsidRPr="005460F0" w:rsidRDefault="00DB4661" w:rsidP="00DB4661">
      <w:pPr>
        <w:pStyle w:val="2222"/>
        <w:numPr>
          <w:ilvl w:val="0"/>
          <w:numId w:val="5"/>
        </w:numPr>
        <w:spacing w:after="120" w:line="288" w:lineRule="auto"/>
        <w:ind w:firstLineChars="0"/>
        <w:rPr>
          <w:sz w:val="20"/>
          <w:lang w:val="en-US" w:eastAsia="ko-KR"/>
        </w:rPr>
      </w:pPr>
      <w:r>
        <w:rPr>
          <w:sz w:val="20"/>
          <w:lang w:val="en-US" w:eastAsia="ko-KR"/>
        </w:rPr>
        <w:t>R1-1909147</w:t>
      </w:r>
      <w:r w:rsidRPr="005460F0">
        <w:rPr>
          <w:sz w:val="20"/>
          <w:lang w:val="en-US" w:eastAsia="ko-KR"/>
        </w:rPr>
        <w:t xml:space="preserve">, </w:t>
      </w:r>
      <w:r w:rsidRPr="005460F0">
        <w:rPr>
          <w:sz w:val="20"/>
        </w:rPr>
        <w:t xml:space="preserve">Motorola Mobility, Lenovo, </w:t>
      </w:r>
      <w:r>
        <w:rPr>
          <w:sz w:val="20"/>
        </w:rPr>
        <w:t>Type II MU CSI Enhancements</w:t>
      </w:r>
    </w:p>
    <w:p w14:paraId="6CC7A9DC" w14:textId="3077CD16" w:rsidR="00BD4FC1" w:rsidRDefault="004F4D98" w:rsidP="006B5DA5">
      <w:pPr>
        <w:pStyle w:val="2222"/>
        <w:numPr>
          <w:ilvl w:val="0"/>
          <w:numId w:val="5"/>
        </w:numPr>
        <w:spacing w:after="120" w:line="288" w:lineRule="auto"/>
        <w:ind w:firstLineChars="0"/>
        <w:rPr>
          <w:sz w:val="20"/>
          <w:lang w:val="en-US" w:eastAsia="ko-KR"/>
        </w:rPr>
      </w:pPr>
      <w:r w:rsidRPr="005460F0">
        <w:rPr>
          <w:sz w:val="20"/>
          <w:lang w:val="en-US" w:eastAsia="ko-KR"/>
        </w:rPr>
        <w:t>R1-190</w:t>
      </w:r>
      <w:r>
        <w:rPr>
          <w:sz w:val="20"/>
          <w:lang w:val="en-US" w:eastAsia="ko-KR"/>
        </w:rPr>
        <w:t>9200</w:t>
      </w:r>
      <w:r w:rsidRPr="005460F0">
        <w:rPr>
          <w:sz w:val="20"/>
          <w:lang w:val="en-US" w:eastAsia="ko-KR"/>
        </w:rPr>
        <w:t xml:space="preserve">, NTT DOCOMO, </w:t>
      </w:r>
      <w:r w:rsidRPr="005460F0">
        <w:rPr>
          <w:sz w:val="20"/>
        </w:rPr>
        <w:t xml:space="preserve">Type II CSI </w:t>
      </w:r>
      <w:r>
        <w:rPr>
          <w:sz w:val="20"/>
        </w:rPr>
        <w:t>Enhancement for MU-MIMO Support</w:t>
      </w:r>
    </w:p>
    <w:p w14:paraId="2B496968" w14:textId="77777777" w:rsidR="004F4D98" w:rsidRPr="00740531" w:rsidRDefault="004F4D98" w:rsidP="004F4D98">
      <w:pPr>
        <w:pStyle w:val="2222"/>
        <w:numPr>
          <w:ilvl w:val="0"/>
          <w:numId w:val="5"/>
        </w:numPr>
        <w:spacing w:after="120" w:line="288" w:lineRule="auto"/>
        <w:ind w:firstLineChars="0"/>
        <w:rPr>
          <w:sz w:val="20"/>
          <w:lang w:val="en-US" w:eastAsia="ko-KR"/>
        </w:rPr>
      </w:pPr>
      <w:bookmarkStart w:id="22" w:name="_Ref526292297"/>
      <w:bookmarkStart w:id="23" w:name="_Ref5037938"/>
      <w:r>
        <w:rPr>
          <w:sz w:val="20"/>
          <w:lang w:val="en-US" w:eastAsia="ko-KR"/>
        </w:rPr>
        <w:t>R1-1909208</w:t>
      </w:r>
      <w:r w:rsidRPr="005460F0">
        <w:rPr>
          <w:sz w:val="20"/>
          <w:lang w:val="en-US" w:eastAsia="ko-KR"/>
        </w:rPr>
        <w:t xml:space="preserve">, </w:t>
      </w:r>
      <w:r w:rsidRPr="005460F0">
        <w:rPr>
          <w:sz w:val="20"/>
        </w:rPr>
        <w:t>Nokia, Nokia Shanghai Bell</w:t>
      </w:r>
      <w:r w:rsidRPr="009F611D">
        <w:rPr>
          <w:sz w:val="20"/>
        </w:rPr>
        <w:t xml:space="preserve">, </w:t>
      </w:r>
      <w:bookmarkEnd w:id="22"/>
      <w:bookmarkEnd w:id="23"/>
      <w:r>
        <w:rPr>
          <w:sz w:val="20"/>
          <w:lang w:eastAsia="x-none"/>
        </w:rPr>
        <w:t>On CSI enhancements for MU-MIMO: UCI parameters, omissions, and codebook restrictions</w:t>
      </w:r>
    </w:p>
    <w:p w14:paraId="307FFB73" w14:textId="61502D55" w:rsidR="00BD4FC1" w:rsidRDefault="004F4D98" w:rsidP="006B5DA5">
      <w:pPr>
        <w:pStyle w:val="2222"/>
        <w:numPr>
          <w:ilvl w:val="0"/>
          <w:numId w:val="5"/>
        </w:numPr>
        <w:spacing w:after="120" w:line="288" w:lineRule="auto"/>
        <w:ind w:firstLineChars="0"/>
        <w:rPr>
          <w:sz w:val="20"/>
          <w:lang w:val="en-US" w:eastAsia="ko-KR"/>
        </w:rPr>
      </w:pPr>
      <w:bookmarkStart w:id="24" w:name="_Ref1406663"/>
      <w:r>
        <w:rPr>
          <w:sz w:val="20"/>
          <w:lang w:val="en-US" w:eastAsia="ko-KR"/>
        </w:rPr>
        <w:t>R1-1909271</w:t>
      </w:r>
      <w:r w:rsidRPr="005460F0">
        <w:rPr>
          <w:sz w:val="20"/>
          <w:lang w:val="en-US" w:eastAsia="ko-KR"/>
        </w:rPr>
        <w:t xml:space="preserve">, Qualcomm Inc., </w:t>
      </w:r>
      <w:r w:rsidRPr="005460F0">
        <w:rPr>
          <w:sz w:val="20"/>
        </w:rPr>
        <w:t>CSI enhancement for MU-MIMO support</w:t>
      </w:r>
      <w:bookmarkEnd w:id="24"/>
    </w:p>
    <w:p w14:paraId="42C749E3" w14:textId="1646D9BD" w:rsidR="00BD4FC1" w:rsidRPr="004F4D98" w:rsidRDefault="004F4D98" w:rsidP="004F4D98">
      <w:pPr>
        <w:pStyle w:val="2222"/>
        <w:numPr>
          <w:ilvl w:val="0"/>
          <w:numId w:val="5"/>
        </w:numPr>
        <w:spacing w:after="120" w:line="288" w:lineRule="auto"/>
        <w:ind w:firstLineChars="0"/>
        <w:rPr>
          <w:sz w:val="20"/>
          <w:lang w:val="en-US" w:eastAsia="ko-KR"/>
        </w:rPr>
      </w:pPr>
      <w:bookmarkStart w:id="25" w:name="_Ref526297543"/>
      <w:r>
        <w:rPr>
          <w:sz w:val="20"/>
          <w:lang w:val="en-US" w:eastAsia="ko-KR"/>
        </w:rPr>
        <w:t>R1-</w:t>
      </w:r>
      <w:r w:rsidR="00903721" w:rsidRPr="0052105E">
        <w:rPr>
          <w:sz w:val="20"/>
          <w:lang w:val="en-US" w:eastAsia="ko-KR"/>
        </w:rPr>
        <w:t>190</w:t>
      </w:r>
      <w:r w:rsidR="00903721">
        <w:rPr>
          <w:sz w:val="20"/>
          <w:lang w:val="en-US" w:eastAsia="ko-KR"/>
        </w:rPr>
        <w:t>9523</w:t>
      </w:r>
      <w:r w:rsidRPr="0052105E">
        <w:rPr>
          <w:sz w:val="20"/>
          <w:lang w:val="en-US" w:eastAsia="ko-KR"/>
        </w:rPr>
        <w:t xml:space="preserve">, Ericsson, </w:t>
      </w:r>
      <w:r w:rsidRPr="0052105E">
        <w:rPr>
          <w:sz w:val="20"/>
        </w:rPr>
        <w:t>On CSI Enhancements for MU-MIMO</w:t>
      </w:r>
      <w:bookmarkEnd w:id="25"/>
    </w:p>
    <w:p w14:paraId="4C60DE26" w14:textId="77777777" w:rsidR="00586CA1" w:rsidRPr="007651CF" w:rsidRDefault="00586CA1" w:rsidP="001E5189">
      <w:pPr>
        <w:pStyle w:val="2222"/>
        <w:spacing w:after="120" w:line="288" w:lineRule="auto"/>
        <w:ind w:firstLineChars="0" w:firstLine="0"/>
        <w:rPr>
          <w:sz w:val="20"/>
          <w:highlight w:val="yellow"/>
          <w:lang w:val="en-US" w:eastAsia="ko-KR"/>
        </w:rPr>
      </w:pPr>
    </w:p>
    <w:sectPr w:rsidR="00586CA1" w:rsidRPr="007651CF" w:rsidSect="00667E9F">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A8D59" w14:textId="77777777" w:rsidR="003D1182" w:rsidRDefault="003D1182">
      <w:r>
        <w:separator/>
      </w:r>
    </w:p>
  </w:endnote>
  <w:endnote w:type="continuationSeparator" w:id="0">
    <w:p w14:paraId="1A6256CA" w14:textId="77777777" w:rsidR="003D1182" w:rsidRDefault="003D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F031D" w14:textId="77777777" w:rsidR="003D1182" w:rsidRDefault="003D1182">
      <w:r>
        <w:separator/>
      </w:r>
    </w:p>
  </w:footnote>
  <w:footnote w:type="continuationSeparator" w:id="0">
    <w:p w14:paraId="31F5234E" w14:textId="77777777" w:rsidR="003D1182" w:rsidRDefault="003D1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235F9" w:rsidRDefault="002235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27AA"/>
    <w:multiLevelType w:val="hybridMultilevel"/>
    <w:tmpl w:val="34AE5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00F8F"/>
    <w:multiLevelType w:val="hybridMultilevel"/>
    <w:tmpl w:val="031A6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177D9"/>
    <w:multiLevelType w:val="hybridMultilevel"/>
    <w:tmpl w:val="C5526E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62DDA"/>
    <w:multiLevelType w:val="hybridMultilevel"/>
    <w:tmpl w:val="8C90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FC69B0"/>
    <w:multiLevelType w:val="hybridMultilevel"/>
    <w:tmpl w:val="5AB41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multilevel"/>
    <w:tmpl w:val="EE0AB838"/>
    <w:lvl w:ilvl="0">
      <w:start w:val="3"/>
      <w:numFmt w:val="bullet"/>
      <w:lvlText w:val="-"/>
      <w:lvlJc w:val="left"/>
      <w:pPr>
        <w:ind w:left="360" w:hanging="360"/>
      </w:pPr>
      <w:rPr>
        <w:rFonts w:ascii="Times New Roman" w:eastAsia="Malgun Gothic" w:hAnsi="Times New Roman" w:cs="Times New Roman" w:hint="default"/>
      </w:rPr>
    </w:lvl>
    <w:lvl w:ilvl="1">
      <w:numFmt w:val="bullet"/>
      <w:lvlText w:val="-"/>
      <w:lvlJc w:val="left"/>
      <w:pPr>
        <w:ind w:left="800" w:hanging="400"/>
      </w:pPr>
      <w:rPr>
        <w:rFonts w:ascii="Times New Roman" w:eastAsia="Malgun Gothic" w:hAnsi="Times New Roman" w:cs="Times New Roman"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60D03E8"/>
    <w:multiLevelType w:val="hybridMultilevel"/>
    <w:tmpl w:val="ECB20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D113F"/>
    <w:multiLevelType w:val="hybridMultilevel"/>
    <w:tmpl w:val="7D549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A66EE"/>
    <w:multiLevelType w:val="hybridMultilevel"/>
    <w:tmpl w:val="E5D0D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AC383F"/>
    <w:multiLevelType w:val="hybridMultilevel"/>
    <w:tmpl w:val="EE68A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A7E03"/>
    <w:multiLevelType w:val="hybridMultilevel"/>
    <w:tmpl w:val="3F9C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F2689"/>
    <w:multiLevelType w:val="hybridMultilevel"/>
    <w:tmpl w:val="FF4EF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361305"/>
    <w:multiLevelType w:val="hybridMultilevel"/>
    <w:tmpl w:val="BFF6D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26920"/>
    <w:multiLevelType w:val="hybridMultilevel"/>
    <w:tmpl w:val="ED9C10C2"/>
    <w:lvl w:ilvl="0" w:tplc="E1E48CB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13B47"/>
    <w:multiLevelType w:val="hybridMultilevel"/>
    <w:tmpl w:val="92B83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9680A"/>
    <w:multiLevelType w:val="hybridMultilevel"/>
    <w:tmpl w:val="11C87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B5B5A"/>
    <w:multiLevelType w:val="hybridMultilevel"/>
    <w:tmpl w:val="1C66E28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6BE1050"/>
    <w:multiLevelType w:val="hybridMultilevel"/>
    <w:tmpl w:val="B48A9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966125"/>
    <w:multiLevelType w:val="hybridMultilevel"/>
    <w:tmpl w:val="2872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35A39"/>
    <w:multiLevelType w:val="hybridMultilevel"/>
    <w:tmpl w:val="F57E8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A08C3"/>
    <w:multiLevelType w:val="hybridMultilevel"/>
    <w:tmpl w:val="9B7A3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3B42BA0"/>
    <w:multiLevelType w:val="hybridMultilevel"/>
    <w:tmpl w:val="A80A1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72B5D"/>
    <w:multiLevelType w:val="hybridMultilevel"/>
    <w:tmpl w:val="A3D0E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AA2C2D"/>
    <w:multiLevelType w:val="hybridMultilevel"/>
    <w:tmpl w:val="CAE095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A2B501D"/>
    <w:multiLevelType w:val="hybridMultilevel"/>
    <w:tmpl w:val="59D4A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913D8"/>
    <w:multiLevelType w:val="hybridMultilevel"/>
    <w:tmpl w:val="7F32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B22C84"/>
    <w:multiLevelType w:val="hybridMultilevel"/>
    <w:tmpl w:val="1374A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6E3554"/>
    <w:multiLevelType w:val="hybridMultilevel"/>
    <w:tmpl w:val="1A6E4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76A0E"/>
    <w:multiLevelType w:val="hybridMultilevel"/>
    <w:tmpl w:val="DBE0A5E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1" w15:restartNumberingAfterBreak="0">
    <w:nsid w:val="74B62CC9"/>
    <w:multiLevelType w:val="hybridMultilevel"/>
    <w:tmpl w:val="BC626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03A6E"/>
    <w:multiLevelType w:val="hybridMultilevel"/>
    <w:tmpl w:val="7EF87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03BC7"/>
    <w:multiLevelType w:val="hybridMultilevel"/>
    <w:tmpl w:val="2398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5"/>
  </w:num>
  <w:num w:numId="4">
    <w:abstractNumId w:val="42"/>
  </w:num>
  <w:num w:numId="5">
    <w:abstractNumId w:val="3"/>
  </w:num>
  <w:num w:numId="6">
    <w:abstractNumId w:val="2"/>
  </w:num>
  <w:num w:numId="7">
    <w:abstractNumId w:val="27"/>
  </w:num>
  <w:num w:numId="8">
    <w:abstractNumId w:val="34"/>
  </w:num>
  <w:num w:numId="9">
    <w:abstractNumId w:val="36"/>
  </w:num>
  <w:num w:numId="10">
    <w:abstractNumId w:val="22"/>
  </w:num>
  <w:num w:numId="11">
    <w:abstractNumId w:val="40"/>
  </w:num>
  <w:num w:numId="12">
    <w:abstractNumId w:val="8"/>
  </w:num>
  <w:num w:numId="13">
    <w:abstractNumId w:val="5"/>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15"/>
  </w:num>
  <w:num w:numId="17">
    <w:abstractNumId w:val="0"/>
  </w:num>
  <w:num w:numId="18">
    <w:abstractNumId w:val="14"/>
  </w:num>
  <w:num w:numId="19">
    <w:abstractNumId w:val="19"/>
  </w:num>
  <w:num w:numId="20">
    <w:abstractNumId w:val="37"/>
  </w:num>
  <w:num w:numId="21">
    <w:abstractNumId w:val="1"/>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9"/>
  </w:num>
  <w:num w:numId="25">
    <w:abstractNumId w:val="20"/>
  </w:num>
  <w:num w:numId="26">
    <w:abstractNumId w:val="33"/>
  </w:num>
  <w:num w:numId="27">
    <w:abstractNumId w:val="43"/>
  </w:num>
  <w:num w:numId="28">
    <w:abstractNumId w:val="45"/>
  </w:num>
  <w:num w:numId="29">
    <w:abstractNumId w:val="6"/>
  </w:num>
  <w:num w:numId="30">
    <w:abstractNumId w:val="32"/>
  </w:num>
  <w:num w:numId="31">
    <w:abstractNumId w:val="29"/>
  </w:num>
  <w:num w:numId="32">
    <w:abstractNumId w:val="4"/>
  </w:num>
  <w:num w:numId="33">
    <w:abstractNumId w:val="39"/>
  </w:num>
  <w:num w:numId="34">
    <w:abstractNumId w:val="24"/>
  </w:num>
  <w:num w:numId="35">
    <w:abstractNumId w:val="11"/>
  </w:num>
  <w:num w:numId="36">
    <w:abstractNumId w:val="38"/>
  </w:num>
  <w:num w:numId="37">
    <w:abstractNumId w:val="44"/>
  </w:num>
  <w:num w:numId="38">
    <w:abstractNumId w:val="12"/>
  </w:num>
  <w:num w:numId="39">
    <w:abstractNumId w:val="35"/>
  </w:num>
  <w:num w:numId="40">
    <w:abstractNumId w:val="18"/>
  </w:num>
  <w:num w:numId="41">
    <w:abstractNumId w:val="21"/>
  </w:num>
  <w:num w:numId="42">
    <w:abstractNumId w:val="31"/>
  </w:num>
  <w:num w:numId="43">
    <w:abstractNumId w:val="17"/>
  </w:num>
  <w:num w:numId="44">
    <w:abstractNumId w:val="26"/>
  </w:num>
  <w:num w:numId="45">
    <w:abstractNumId w:val="16"/>
  </w:num>
  <w:num w:numId="46">
    <w:abstractNumId w:val="2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A92"/>
    <w:rsid w:val="00002AA3"/>
    <w:rsid w:val="000033A8"/>
    <w:rsid w:val="00003B63"/>
    <w:rsid w:val="00003FEA"/>
    <w:rsid w:val="00004076"/>
    <w:rsid w:val="00004DEA"/>
    <w:rsid w:val="00005088"/>
    <w:rsid w:val="0000533A"/>
    <w:rsid w:val="000054BE"/>
    <w:rsid w:val="000055F1"/>
    <w:rsid w:val="00005774"/>
    <w:rsid w:val="0000598C"/>
    <w:rsid w:val="000059F5"/>
    <w:rsid w:val="00006008"/>
    <w:rsid w:val="000062E7"/>
    <w:rsid w:val="00006C1C"/>
    <w:rsid w:val="00006DFA"/>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30184"/>
    <w:rsid w:val="0003059A"/>
    <w:rsid w:val="00030EA3"/>
    <w:rsid w:val="00030EA8"/>
    <w:rsid w:val="000318BB"/>
    <w:rsid w:val="00031E6C"/>
    <w:rsid w:val="00032854"/>
    <w:rsid w:val="00032A3B"/>
    <w:rsid w:val="00033526"/>
    <w:rsid w:val="00035128"/>
    <w:rsid w:val="000354A4"/>
    <w:rsid w:val="0003560C"/>
    <w:rsid w:val="00036B0F"/>
    <w:rsid w:val="00036E33"/>
    <w:rsid w:val="0003735B"/>
    <w:rsid w:val="000375ED"/>
    <w:rsid w:val="00037644"/>
    <w:rsid w:val="00037858"/>
    <w:rsid w:val="00040199"/>
    <w:rsid w:val="000402A8"/>
    <w:rsid w:val="00040307"/>
    <w:rsid w:val="00040766"/>
    <w:rsid w:val="0004152C"/>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BB7"/>
    <w:rsid w:val="00050113"/>
    <w:rsid w:val="0005019A"/>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B06"/>
    <w:rsid w:val="00056C36"/>
    <w:rsid w:val="00056FBE"/>
    <w:rsid w:val="00057250"/>
    <w:rsid w:val="000579E0"/>
    <w:rsid w:val="00057CB5"/>
    <w:rsid w:val="00060151"/>
    <w:rsid w:val="00060156"/>
    <w:rsid w:val="00060242"/>
    <w:rsid w:val="000602CC"/>
    <w:rsid w:val="0006060C"/>
    <w:rsid w:val="00061035"/>
    <w:rsid w:val="000612B6"/>
    <w:rsid w:val="00061CB0"/>
    <w:rsid w:val="0006212D"/>
    <w:rsid w:val="0006218F"/>
    <w:rsid w:val="0006267E"/>
    <w:rsid w:val="000627C6"/>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2AB"/>
    <w:rsid w:val="00072453"/>
    <w:rsid w:val="0007248F"/>
    <w:rsid w:val="00073137"/>
    <w:rsid w:val="000738CE"/>
    <w:rsid w:val="00073BD9"/>
    <w:rsid w:val="00073C42"/>
    <w:rsid w:val="00074083"/>
    <w:rsid w:val="0007458F"/>
    <w:rsid w:val="00074631"/>
    <w:rsid w:val="00074941"/>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32E"/>
    <w:rsid w:val="000B136D"/>
    <w:rsid w:val="000B16A6"/>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5F87"/>
    <w:rsid w:val="000B66FA"/>
    <w:rsid w:val="000B67B1"/>
    <w:rsid w:val="000B6D7B"/>
    <w:rsid w:val="000B6EE4"/>
    <w:rsid w:val="000B7059"/>
    <w:rsid w:val="000B7076"/>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3232"/>
    <w:rsid w:val="000C36A5"/>
    <w:rsid w:val="000C3A4B"/>
    <w:rsid w:val="000C3FE4"/>
    <w:rsid w:val="000C4617"/>
    <w:rsid w:val="000C4DFA"/>
    <w:rsid w:val="000C4EB3"/>
    <w:rsid w:val="000C4FE8"/>
    <w:rsid w:val="000C567E"/>
    <w:rsid w:val="000C57B1"/>
    <w:rsid w:val="000C57C8"/>
    <w:rsid w:val="000C5BD0"/>
    <w:rsid w:val="000C621B"/>
    <w:rsid w:val="000C650F"/>
    <w:rsid w:val="000C67FA"/>
    <w:rsid w:val="000C6B3D"/>
    <w:rsid w:val="000C6C56"/>
    <w:rsid w:val="000C7606"/>
    <w:rsid w:val="000C7C58"/>
    <w:rsid w:val="000D00DD"/>
    <w:rsid w:val="000D0202"/>
    <w:rsid w:val="000D06DC"/>
    <w:rsid w:val="000D0866"/>
    <w:rsid w:val="000D1026"/>
    <w:rsid w:val="000D113A"/>
    <w:rsid w:val="000D133B"/>
    <w:rsid w:val="000D1853"/>
    <w:rsid w:val="000D18D3"/>
    <w:rsid w:val="000D19F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201C"/>
    <w:rsid w:val="000E2177"/>
    <w:rsid w:val="000E2201"/>
    <w:rsid w:val="000E24E6"/>
    <w:rsid w:val="000E255E"/>
    <w:rsid w:val="000E2887"/>
    <w:rsid w:val="000E30B3"/>
    <w:rsid w:val="000E3102"/>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B93"/>
    <w:rsid w:val="00120F57"/>
    <w:rsid w:val="00121123"/>
    <w:rsid w:val="00121353"/>
    <w:rsid w:val="00121508"/>
    <w:rsid w:val="0012156A"/>
    <w:rsid w:val="00121AC2"/>
    <w:rsid w:val="00122957"/>
    <w:rsid w:val="0012303A"/>
    <w:rsid w:val="001234F3"/>
    <w:rsid w:val="00123839"/>
    <w:rsid w:val="00123B51"/>
    <w:rsid w:val="0012428C"/>
    <w:rsid w:val="00124392"/>
    <w:rsid w:val="0012493F"/>
    <w:rsid w:val="001253C3"/>
    <w:rsid w:val="001253F3"/>
    <w:rsid w:val="001255F5"/>
    <w:rsid w:val="001260F9"/>
    <w:rsid w:val="001266AF"/>
    <w:rsid w:val="001266B0"/>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9DE"/>
    <w:rsid w:val="001405F9"/>
    <w:rsid w:val="00140E28"/>
    <w:rsid w:val="001417E9"/>
    <w:rsid w:val="001419F2"/>
    <w:rsid w:val="00141F6D"/>
    <w:rsid w:val="0014323B"/>
    <w:rsid w:val="0014343A"/>
    <w:rsid w:val="00143869"/>
    <w:rsid w:val="001440F8"/>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E0A"/>
    <w:rsid w:val="0015707B"/>
    <w:rsid w:val="00157343"/>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5C4"/>
    <w:rsid w:val="00172663"/>
    <w:rsid w:val="0017268D"/>
    <w:rsid w:val="00172E54"/>
    <w:rsid w:val="00173F78"/>
    <w:rsid w:val="001745D8"/>
    <w:rsid w:val="001745F3"/>
    <w:rsid w:val="001753EE"/>
    <w:rsid w:val="00175C2C"/>
    <w:rsid w:val="00175EF5"/>
    <w:rsid w:val="00175F94"/>
    <w:rsid w:val="00175FD8"/>
    <w:rsid w:val="00176B67"/>
    <w:rsid w:val="0017704D"/>
    <w:rsid w:val="00177EDA"/>
    <w:rsid w:val="00180546"/>
    <w:rsid w:val="00180587"/>
    <w:rsid w:val="00180737"/>
    <w:rsid w:val="00180AD4"/>
    <w:rsid w:val="001811BE"/>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65BB"/>
    <w:rsid w:val="001867F4"/>
    <w:rsid w:val="00186AA5"/>
    <w:rsid w:val="00187115"/>
    <w:rsid w:val="001875B3"/>
    <w:rsid w:val="00187FDD"/>
    <w:rsid w:val="0019005A"/>
    <w:rsid w:val="00190C46"/>
    <w:rsid w:val="00190F6B"/>
    <w:rsid w:val="001911AC"/>
    <w:rsid w:val="00191514"/>
    <w:rsid w:val="0019161B"/>
    <w:rsid w:val="00191B58"/>
    <w:rsid w:val="00191C90"/>
    <w:rsid w:val="00191D7D"/>
    <w:rsid w:val="0019301D"/>
    <w:rsid w:val="001932CC"/>
    <w:rsid w:val="00193442"/>
    <w:rsid w:val="00193713"/>
    <w:rsid w:val="00193913"/>
    <w:rsid w:val="00193AAF"/>
    <w:rsid w:val="00193E39"/>
    <w:rsid w:val="00194051"/>
    <w:rsid w:val="0019499E"/>
    <w:rsid w:val="00194E89"/>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EC6"/>
    <w:rsid w:val="001A4534"/>
    <w:rsid w:val="001A48FD"/>
    <w:rsid w:val="001A533E"/>
    <w:rsid w:val="001A53C1"/>
    <w:rsid w:val="001A53DF"/>
    <w:rsid w:val="001A56C7"/>
    <w:rsid w:val="001A5B38"/>
    <w:rsid w:val="001A5CE1"/>
    <w:rsid w:val="001A730F"/>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3C2"/>
    <w:rsid w:val="001C06AA"/>
    <w:rsid w:val="001C071F"/>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D1E"/>
    <w:rsid w:val="001C5D99"/>
    <w:rsid w:val="001C64AB"/>
    <w:rsid w:val="001C6890"/>
    <w:rsid w:val="001C76C5"/>
    <w:rsid w:val="001C7CCA"/>
    <w:rsid w:val="001C7EEF"/>
    <w:rsid w:val="001D04EE"/>
    <w:rsid w:val="001D07C2"/>
    <w:rsid w:val="001D0D60"/>
    <w:rsid w:val="001D0FD7"/>
    <w:rsid w:val="001D190E"/>
    <w:rsid w:val="001D1B10"/>
    <w:rsid w:val="001D1B17"/>
    <w:rsid w:val="001D1CBE"/>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901"/>
    <w:rsid w:val="001D5D34"/>
    <w:rsid w:val="001D5E1C"/>
    <w:rsid w:val="001D5FDF"/>
    <w:rsid w:val="001D6132"/>
    <w:rsid w:val="001D61B8"/>
    <w:rsid w:val="001D654A"/>
    <w:rsid w:val="001D6C3A"/>
    <w:rsid w:val="001D7FBF"/>
    <w:rsid w:val="001E01A3"/>
    <w:rsid w:val="001E083E"/>
    <w:rsid w:val="001E0E6E"/>
    <w:rsid w:val="001E11B5"/>
    <w:rsid w:val="001E1DB8"/>
    <w:rsid w:val="001E2551"/>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1104"/>
    <w:rsid w:val="00201134"/>
    <w:rsid w:val="002014B3"/>
    <w:rsid w:val="00201640"/>
    <w:rsid w:val="00202049"/>
    <w:rsid w:val="00202279"/>
    <w:rsid w:val="00202BE0"/>
    <w:rsid w:val="00203405"/>
    <w:rsid w:val="00203C8C"/>
    <w:rsid w:val="00203F82"/>
    <w:rsid w:val="002040A2"/>
    <w:rsid w:val="002041AB"/>
    <w:rsid w:val="002044FD"/>
    <w:rsid w:val="0020536C"/>
    <w:rsid w:val="00205AB5"/>
    <w:rsid w:val="00205C25"/>
    <w:rsid w:val="00205DF1"/>
    <w:rsid w:val="002060AD"/>
    <w:rsid w:val="00206EBC"/>
    <w:rsid w:val="00207169"/>
    <w:rsid w:val="002075FE"/>
    <w:rsid w:val="00207719"/>
    <w:rsid w:val="002079C8"/>
    <w:rsid w:val="0021054B"/>
    <w:rsid w:val="00210F43"/>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808"/>
    <w:rsid w:val="002409E6"/>
    <w:rsid w:val="00241784"/>
    <w:rsid w:val="00241AD1"/>
    <w:rsid w:val="00242159"/>
    <w:rsid w:val="002425EC"/>
    <w:rsid w:val="00242641"/>
    <w:rsid w:val="00242798"/>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6D3"/>
    <w:rsid w:val="002679C3"/>
    <w:rsid w:val="0027044A"/>
    <w:rsid w:val="0027050B"/>
    <w:rsid w:val="00270ACA"/>
    <w:rsid w:val="00270B63"/>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E40"/>
    <w:rsid w:val="00277F82"/>
    <w:rsid w:val="002801EA"/>
    <w:rsid w:val="00280698"/>
    <w:rsid w:val="00280A79"/>
    <w:rsid w:val="00280BD5"/>
    <w:rsid w:val="00280BE2"/>
    <w:rsid w:val="00280D04"/>
    <w:rsid w:val="00280DEA"/>
    <w:rsid w:val="00281047"/>
    <w:rsid w:val="002814EC"/>
    <w:rsid w:val="00281957"/>
    <w:rsid w:val="00281B95"/>
    <w:rsid w:val="00281C1E"/>
    <w:rsid w:val="002823A4"/>
    <w:rsid w:val="002824CA"/>
    <w:rsid w:val="0028262F"/>
    <w:rsid w:val="00282DB7"/>
    <w:rsid w:val="00282E7B"/>
    <w:rsid w:val="00283135"/>
    <w:rsid w:val="002831A6"/>
    <w:rsid w:val="002831F2"/>
    <w:rsid w:val="00283FE4"/>
    <w:rsid w:val="00284034"/>
    <w:rsid w:val="00284524"/>
    <w:rsid w:val="00284B54"/>
    <w:rsid w:val="002852BE"/>
    <w:rsid w:val="00285B4F"/>
    <w:rsid w:val="00285EFD"/>
    <w:rsid w:val="00287380"/>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F6F"/>
    <w:rsid w:val="002935AC"/>
    <w:rsid w:val="0029378E"/>
    <w:rsid w:val="00293C92"/>
    <w:rsid w:val="00293E6E"/>
    <w:rsid w:val="00294508"/>
    <w:rsid w:val="0029471F"/>
    <w:rsid w:val="0029475E"/>
    <w:rsid w:val="00294AAF"/>
    <w:rsid w:val="00295545"/>
    <w:rsid w:val="002958FD"/>
    <w:rsid w:val="00295B0A"/>
    <w:rsid w:val="00295BA8"/>
    <w:rsid w:val="002967FD"/>
    <w:rsid w:val="00296958"/>
    <w:rsid w:val="00296E08"/>
    <w:rsid w:val="00296E64"/>
    <w:rsid w:val="00296F1D"/>
    <w:rsid w:val="00297378"/>
    <w:rsid w:val="00297A85"/>
    <w:rsid w:val="002A0331"/>
    <w:rsid w:val="002A0382"/>
    <w:rsid w:val="002A0796"/>
    <w:rsid w:val="002A07A1"/>
    <w:rsid w:val="002A0AB0"/>
    <w:rsid w:val="002A10DF"/>
    <w:rsid w:val="002A16AE"/>
    <w:rsid w:val="002A174F"/>
    <w:rsid w:val="002A183C"/>
    <w:rsid w:val="002A1E47"/>
    <w:rsid w:val="002A1FC3"/>
    <w:rsid w:val="002A2502"/>
    <w:rsid w:val="002A2B82"/>
    <w:rsid w:val="002A3A3D"/>
    <w:rsid w:val="002A3C1E"/>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E3"/>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A06"/>
    <w:rsid w:val="00305ACA"/>
    <w:rsid w:val="00305BA0"/>
    <w:rsid w:val="003062BA"/>
    <w:rsid w:val="0030648C"/>
    <w:rsid w:val="003065FD"/>
    <w:rsid w:val="00307F5E"/>
    <w:rsid w:val="0031062D"/>
    <w:rsid w:val="00310913"/>
    <w:rsid w:val="00310AAA"/>
    <w:rsid w:val="00310B3E"/>
    <w:rsid w:val="00310C0C"/>
    <w:rsid w:val="00311469"/>
    <w:rsid w:val="003114E5"/>
    <w:rsid w:val="00311523"/>
    <w:rsid w:val="0031172B"/>
    <w:rsid w:val="0031176D"/>
    <w:rsid w:val="00311921"/>
    <w:rsid w:val="0031197C"/>
    <w:rsid w:val="00311D8F"/>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50F2"/>
    <w:rsid w:val="003254CA"/>
    <w:rsid w:val="003257B9"/>
    <w:rsid w:val="003264AA"/>
    <w:rsid w:val="00326FA8"/>
    <w:rsid w:val="0032775A"/>
    <w:rsid w:val="00327854"/>
    <w:rsid w:val="0033019D"/>
    <w:rsid w:val="0033129D"/>
    <w:rsid w:val="00331329"/>
    <w:rsid w:val="003315AA"/>
    <w:rsid w:val="00331B7E"/>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575"/>
    <w:rsid w:val="003367B8"/>
    <w:rsid w:val="00336A5E"/>
    <w:rsid w:val="00336B00"/>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A06"/>
    <w:rsid w:val="00345DEA"/>
    <w:rsid w:val="003462A8"/>
    <w:rsid w:val="003472FD"/>
    <w:rsid w:val="003476A1"/>
    <w:rsid w:val="00347728"/>
    <w:rsid w:val="00347824"/>
    <w:rsid w:val="00347B4D"/>
    <w:rsid w:val="00347BAA"/>
    <w:rsid w:val="00350089"/>
    <w:rsid w:val="00350166"/>
    <w:rsid w:val="00350647"/>
    <w:rsid w:val="00350DDD"/>
    <w:rsid w:val="003514CD"/>
    <w:rsid w:val="003514D6"/>
    <w:rsid w:val="0035179B"/>
    <w:rsid w:val="00351C0A"/>
    <w:rsid w:val="00351C1C"/>
    <w:rsid w:val="00351C40"/>
    <w:rsid w:val="00352D0C"/>
    <w:rsid w:val="0035368C"/>
    <w:rsid w:val="003536A9"/>
    <w:rsid w:val="0035377B"/>
    <w:rsid w:val="00353783"/>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F5B"/>
    <w:rsid w:val="00370803"/>
    <w:rsid w:val="00370A30"/>
    <w:rsid w:val="0037233D"/>
    <w:rsid w:val="0037239C"/>
    <w:rsid w:val="003730F3"/>
    <w:rsid w:val="003737A7"/>
    <w:rsid w:val="003738D9"/>
    <w:rsid w:val="003739C4"/>
    <w:rsid w:val="00373A4A"/>
    <w:rsid w:val="00373FE3"/>
    <w:rsid w:val="0037403E"/>
    <w:rsid w:val="00374386"/>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F6A"/>
    <w:rsid w:val="003D606D"/>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344C"/>
    <w:rsid w:val="003F3471"/>
    <w:rsid w:val="003F3847"/>
    <w:rsid w:val="003F4391"/>
    <w:rsid w:val="003F48AA"/>
    <w:rsid w:val="003F4981"/>
    <w:rsid w:val="003F4D6D"/>
    <w:rsid w:val="003F4E14"/>
    <w:rsid w:val="003F4F6C"/>
    <w:rsid w:val="003F540A"/>
    <w:rsid w:val="003F54DE"/>
    <w:rsid w:val="003F59CB"/>
    <w:rsid w:val="003F5D7B"/>
    <w:rsid w:val="003F6465"/>
    <w:rsid w:val="003F6509"/>
    <w:rsid w:val="003F66D1"/>
    <w:rsid w:val="003F680E"/>
    <w:rsid w:val="003F6FC9"/>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33D"/>
    <w:rsid w:val="0040642D"/>
    <w:rsid w:val="00406E30"/>
    <w:rsid w:val="00407526"/>
    <w:rsid w:val="00407685"/>
    <w:rsid w:val="004078B0"/>
    <w:rsid w:val="00407A39"/>
    <w:rsid w:val="00407D09"/>
    <w:rsid w:val="0041001D"/>
    <w:rsid w:val="00410085"/>
    <w:rsid w:val="00410724"/>
    <w:rsid w:val="004107E6"/>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3A7"/>
    <w:rsid w:val="00422853"/>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F23"/>
    <w:rsid w:val="00440CEE"/>
    <w:rsid w:val="00440E60"/>
    <w:rsid w:val="00440FF5"/>
    <w:rsid w:val="004412FE"/>
    <w:rsid w:val="004415C8"/>
    <w:rsid w:val="004419D7"/>
    <w:rsid w:val="00441D58"/>
    <w:rsid w:val="00441DEF"/>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F4"/>
    <w:rsid w:val="00461562"/>
    <w:rsid w:val="00461C28"/>
    <w:rsid w:val="00461F20"/>
    <w:rsid w:val="004622A1"/>
    <w:rsid w:val="00462405"/>
    <w:rsid w:val="004624A3"/>
    <w:rsid w:val="004628FC"/>
    <w:rsid w:val="00463108"/>
    <w:rsid w:val="00463280"/>
    <w:rsid w:val="00463DF2"/>
    <w:rsid w:val="004649CA"/>
    <w:rsid w:val="004649CB"/>
    <w:rsid w:val="00464A91"/>
    <w:rsid w:val="00464BF3"/>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4060"/>
    <w:rsid w:val="00474B97"/>
    <w:rsid w:val="00474BDC"/>
    <w:rsid w:val="00474D44"/>
    <w:rsid w:val="00474E86"/>
    <w:rsid w:val="00474F44"/>
    <w:rsid w:val="0047525B"/>
    <w:rsid w:val="004752E6"/>
    <w:rsid w:val="0047692C"/>
    <w:rsid w:val="00476F99"/>
    <w:rsid w:val="00477079"/>
    <w:rsid w:val="00477672"/>
    <w:rsid w:val="004777BD"/>
    <w:rsid w:val="004779C2"/>
    <w:rsid w:val="00477CEB"/>
    <w:rsid w:val="00477D81"/>
    <w:rsid w:val="004800A8"/>
    <w:rsid w:val="0048015F"/>
    <w:rsid w:val="00480390"/>
    <w:rsid w:val="004803DF"/>
    <w:rsid w:val="00480A2B"/>
    <w:rsid w:val="00480C82"/>
    <w:rsid w:val="00480EC8"/>
    <w:rsid w:val="00481CE7"/>
    <w:rsid w:val="00481D44"/>
    <w:rsid w:val="00481F84"/>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5588"/>
    <w:rsid w:val="004C5A46"/>
    <w:rsid w:val="004C5D06"/>
    <w:rsid w:val="004C5FA3"/>
    <w:rsid w:val="004C5FE3"/>
    <w:rsid w:val="004C657C"/>
    <w:rsid w:val="004C6F31"/>
    <w:rsid w:val="004C7ECC"/>
    <w:rsid w:val="004D0173"/>
    <w:rsid w:val="004D026D"/>
    <w:rsid w:val="004D040B"/>
    <w:rsid w:val="004D0B91"/>
    <w:rsid w:val="004D108A"/>
    <w:rsid w:val="004D154A"/>
    <w:rsid w:val="004D159C"/>
    <w:rsid w:val="004D1981"/>
    <w:rsid w:val="004D1EEB"/>
    <w:rsid w:val="004D273C"/>
    <w:rsid w:val="004D32AA"/>
    <w:rsid w:val="004D343D"/>
    <w:rsid w:val="004D3482"/>
    <w:rsid w:val="004D3760"/>
    <w:rsid w:val="004D3AAF"/>
    <w:rsid w:val="004D3DF0"/>
    <w:rsid w:val="004D3E80"/>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498"/>
    <w:rsid w:val="005074C4"/>
    <w:rsid w:val="005079CC"/>
    <w:rsid w:val="005109A0"/>
    <w:rsid w:val="005118DC"/>
    <w:rsid w:val="00512229"/>
    <w:rsid w:val="00512337"/>
    <w:rsid w:val="00512F3E"/>
    <w:rsid w:val="00513116"/>
    <w:rsid w:val="005138F0"/>
    <w:rsid w:val="005146EA"/>
    <w:rsid w:val="005147EA"/>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E93"/>
    <w:rsid w:val="0052266D"/>
    <w:rsid w:val="00522CF2"/>
    <w:rsid w:val="00523005"/>
    <w:rsid w:val="0052348B"/>
    <w:rsid w:val="005236DD"/>
    <w:rsid w:val="00523D28"/>
    <w:rsid w:val="005242CE"/>
    <w:rsid w:val="005244F0"/>
    <w:rsid w:val="00524953"/>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20B"/>
    <w:rsid w:val="00542365"/>
    <w:rsid w:val="005424E4"/>
    <w:rsid w:val="00542E31"/>
    <w:rsid w:val="00542EDD"/>
    <w:rsid w:val="00543141"/>
    <w:rsid w:val="005434F9"/>
    <w:rsid w:val="00543557"/>
    <w:rsid w:val="0054367D"/>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5B4"/>
    <w:rsid w:val="005626F8"/>
    <w:rsid w:val="00562D9B"/>
    <w:rsid w:val="00562E92"/>
    <w:rsid w:val="00563155"/>
    <w:rsid w:val="00563448"/>
    <w:rsid w:val="00563696"/>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6AAF"/>
    <w:rsid w:val="005A6ED2"/>
    <w:rsid w:val="005A73AC"/>
    <w:rsid w:val="005A73D3"/>
    <w:rsid w:val="005A7646"/>
    <w:rsid w:val="005B00FC"/>
    <w:rsid w:val="005B017F"/>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F28"/>
    <w:rsid w:val="005B4C0C"/>
    <w:rsid w:val="005B4E0F"/>
    <w:rsid w:val="005B4E81"/>
    <w:rsid w:val="005B5011"/>
    <w:rsid w:val="005B554A"/>
    <w:rsid w:val="005B5793"/>
    <w:rsid w:val="005B5915"/>
    <w:rsid w:val="005B5C71"/>
    <w:rsid w:val="005B6329"/>
    <w:rsid w:val="005B6527"/>
    <w:rsid w:val="005B65CD"/>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3014"/>
    <w:rsid w:val="005C377E"/>
    <w:rsid w:val="005C38FB"/>
    <w:rsid w:val="005C3A35"/>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7FA"/>
    <w:rsid w:val="005D3C4F"/>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FE"/>
    <w:rsid w:val="005F4D81"/>
    <w:rsid w:val="005F4E6B"/>
    <w:rsid w:val="005F4F5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E08"/>
    <w:rsid w:val="005F7818"/>
    <w:rsid w:val="005F7D6F"/>
    <w:rsid w:val="005F7EE3"/>
    <w:rsid w:val="006002EB"/>
    <w:rsid w:val="0060054F"/>
    <w:rsid w:val="006009DE"/>
    <w:rsid w:val="00600A2E"/>
    <w:rsid w:val="00600C24"/>
    <w:rsid w:val="00600CDE"/>
    <w:rsid w:val="00600DD6"/>
    <w:rsid w:val="006013D0"/>
    <w:rsid w:val="0060140D"/>
    <w:rsid w:val="00602294"/>
    <w:rsid w:val="006023CA"/>
    <w:rsid w:val="0060297E"/>
    <w:rsid w:val="00602A4B"/>
    <w:rsid w:val="00603253"/>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8D7"/>
    <w:rsid w:val="00614C77"/>
    <w:rsid w:val="00615299"/>
    <w:rsid w:val="00615751"/>
    <w:rsid w:val="00615815"/>
    <w:rsid w:val="00615A3A"/>
    <w:rsid w:val="00615A8C"/>
    <w:rsid w:val="00615C75"/>
    <w:rsid w:val="00615CB1"/>
    <w:rsid w:val="00615D77"/>
    <w:rsid w:val="00615D88"/>
    <w:rsid w:val="00615FF5"/>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FD4"/>
    <w:rsid w:val="00636E00"/>
    <w:rsid w:val="006372E8"/>
    <w:rsid w:val="0064035F"/>
    <w:rsid w:val="006407EC"/>
    <w:rsid w:val="00640808"/>
    <w:rsid w:val="0064113E"/>
    <w:rsid w:val="006411B1"/>
    <w:rsid w:val="006415FA"/>
    <w:rsid w:val="006417DC"/>
    <w:rsid w:val="00641EA2"/>
    <w:rsid w:val="006422AC"/>
    <w:rsid w:val="006425DB"/>
    <w:rsid w:val="00642A83"/>
    <w:rsid w:val="00642F4C"/>
    <w:rsid w:val="00643083"/>
    <w:rsid w:val="006433D0"/>
    <w:rsid w:val="0064378D"/>
    <w:rsid w:val="0064388B"/>
    <w:rsid w:val="006448D9"/>
    <w:rsid w:val="006449E8"/>
    <w:rsid w:val="00645488"/>
    <w:rsid w:val="006458B7"/>
    <w:rsid w:val="00645E63"/>
    <w:rsid w:val="00645FDB"/>
    <w:rsid w:val="00646EA1"/>
    <w:rsid w:val="00647880"/>
    <w:rsid w:val="006478BC"/>
    <w:rsid w:val="00647FDE"/>
    <w:rsid w:val="0065003C"/>
    <w:rsid w:val="0065029A"/>
    <w:rsid w:val="006515BC"/>
    <w:rsid w:val="006516A6"/>
    <w:rsid w:val="00651824"/>
    <w:rsid w:val="00651971"/>
    <w:rsid w:val="00651A61"/>
    <w:rsid w:val="00652F37"/>
    <w:rsid w:val="0065341A"/>
    <w:rsid w:val="00653883"/>
    <w:rsid w:val="0065399E"/>
    <w:rsid w:val="00653A11"/>
    <w:rsid w:val="00653E0D"/>
    <w:rsid w:val="0065423A"/>
    <w:rsid w:val="00654318"/>
    <w:rsid w:val="00654AC7"/>
    <w:rsid w:val="006553D8"/>
    <w:rsid w:val="006561CF"/>
    <w:rsid w:val="00657A28"/>
    <w:rsid w:val="00657D97"/>
    <w:rsid w:val="00657DE9"/>
    <w:rsid w:val="00657EC5"/>
    <w:rsid w:val="00657EF8"/>
    <w:rsid w:val="00657F0C"/>
    <w:rsid w:val="00660C9C"/>
    <w:rsid w:val="00660ECE"/>
    <w:rsid w:val="006610EE"/>
    <w:rsid w:val="006615BE"/>
    <w:rsid w:val="00661FA5"/>
    <w:rsid w:val="00662ABB"/>
    <w:rsid w:val="00662B35"/>
    <w:rsid w:val="00662FB7"/>
    <w:rsid w:val="0066302F"/>
    <w:rsid w:val="006634B8"/>
    <w:rsid w:val="00663603"/>
    <w:rsid w:val="00663ECF"/>
    <w:rsid w:val="00664692"/>
    <w:rsid w:val="0066551F"/>
    <w:rsid w:val="006663DD"/>
    <w:rsid w:val="00666633"/>
    <w:rsid w:val="006668CB"/>
    <w:rsid w:val="00666C91"/>
    <w:rsid w:val="00666CAD"/>
    <w:rsid w:val="00666E01"/>
    <w:rsid w:val="006671B9"/>
    <w:rsid w:val="006676C8"/>
    <w:rsid w:val="006678AE"/>
    <w:rsid w:val="00667E9F"/>
    <w:rsid w:val="0067017F"/>
    <w:rsid w:val="006702B8"/>
    <w:rsid w:val="006705A1"/>
    <w:rsid w:val="00670F1B"/>
    <w:rsid w:val="006710BE"/>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1C4"/>
    <w:rsid w:val="00684B10"/>
    <w:rsid w:val="00684BC3"/>
    <w:rsid w:val="00686022"/>
    <w:rsid w:val="0068634A"/>
    <w:rsid w:val="00686398"/>
    <w:rsid w:val="006869ED"/>
    <w:rsid w:val="00686A5A"/>
    <w:rsid w:val="006872C0"/>
    <w:rsid w:val="006876A2"/>
    <w:rsid w:val="00687D23"/>
    <w:rsid w:val="0069017F"/>
    <w:rsid w:val="00690215"/>
    <w:rsid w:val="00690293"/>
    <w:rsid w:val="00690437"/>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46E"/>
    <w:rsid w:val="006975D9"/>
    <w:rsid w:val="006A080B"/>
    <w:rsid w:val="006A092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F35"/>
    <w:rsid w:val="006B3048"/>
    <w:rsid w:val="006B347E"/>
    <w:rsid w:val="006B4275"/>
    <w:rsid w:val="006B43E1"/>
    <w:rsid w:val="006B450E"/>
    <w:rsid w:val="006B4720"/>
    <w:rsid w:val="006B4C2E"/>
    <w:rsid w:val="006B5271"/>
    <w:rsid w:val="006B59F0"/>
    <w:rsid w:val="006B5A69"/>
    <w:rsid w:val="006B5DA5"/>
    <w:rsid w:val="006B6094"/>
    <w:rsid w:val="006B6EFB"/>
    <w:rsid w:val="006B71B3"/>
    <w:rsid w:val="006B7556"/>
    <w:rsid w:val="006B755E"/>
    <w:rsid w:val="006B7914"/>
    <w:rsid w:val="006B7CD4"/>
    <w:rsid w:val="006B7F3F"/>
    <w:rsid w:val="006C01B6"/>
    <w:rsid w:val="006C0965"/>
    <w:rsid w:val="006C0B63"/>
    <w:rsid w:val="006C0E3C"/>
    <w:rsid w:val="006C110E"/>
    <w:rsid w:val="006C1465"/>
    <w:rsid w:val="006C1B5A"/>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307E"/>
    <w:rsid w:val="006F45DB"/>
    <w:rsid w:val="006F467B"/>
    <w:rsid w:val="006F4BD2"/>
    <w:rsid w:val="006F4CB8"/>
    <w:rsid w:val="006F4D8E"/>
    <w:rsid w:val="006F4ED9"/>
    <w:rsid w:val="006F5601"/>
    <w:rsid w:val="006F563D"/>
    <w:rsid w:val="006F5C23"/>
    <w:rsid w:val="006F63DF"/>
    <w:rsid w:val="006F64FD"/>
    <w:rsid w:val="006F6EF9"/>
    <w:rsid w:val="006F7607"/>
    <w:rsid w:val="006F79E1"/>
    <w:rsid w:val="006F7AC8"/>
    <w:rsid w:val="006F7BCF"/>
    <w:rsid w:val="006F7EBE"/>
    <w:rsid w:val="00700171"/>
    <w:rsid w:val="0070057C"/>
    <w:rsid w:val="00700784"/>
    <w:rsid w:val="0070274F"/>
    <w:rsid w:val="00702763"/>
    <w:rsid w:val="007027DC"/>
    <w:rsid w:val="00702AF4"/>
    <w:rsid w:val="00704477"/>
    <w:rsid w:val="00705068"/>
    <w:rsid w:val="00705241"/>
    <w:rsid w:val="00705701"/>
    <w:rsid w:val="00705B9C"/>
    <w:rsid w:val="00705DEB"/>
    <w:rsid w:val="00706011"/>
    <w:rsid w:val="007061EF"/>
    <w:rsid w:val="007062D9"/>
    <w:rsid w:val="00706660"/>
    <w:rsid w:val="007067E1"/>
    <w:rsid w:val="00706A7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F82"/>
    <w:rsid w:val="00751FA5"/>
    <w:rsid w:val="007533CE"/>
    <w:rsid w:val="0075357D"/>
    <w:rsid w:val="007536E4"/>
    <w:rsid w:val="007539DF"/>
    <w:rsid w:val="00753A41"/>
    <w:rsid w:val="00754BFF"/>
    <w:rsid w:val="0075521C"/>
    <w:rsid w:val="00755AD7"/>
    <w:rsid w:val="00755DB3"/>
    <w:rsid w:val="00755F1E"/>
    <w:rsid w:val="00756372"/>
    <w:rsid w:val="00756864"/>
    <w:rsid w:val="00756EF2"/>
    <w:rsid w:val="00757386"/>
    <w:rsid w:val="0075766B"/>
    <w:rsid w:val="007579B5"/>
    <w:rsid w:val="00757DAC"/>
    <w:rsid w:val="00757FE3"/>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7AA"/>
    <w:rsid w:val="007658A6"/>
    <w:rsid w:val="00765DD3"/>
    <w:rsid w:val="0076688D"/>
    <w:rsid w:val="00766A79"/>
    <w:rsid w:val="00766BA8"/>
    <w:rsid w:val="007676F1"/>
    <w:rsid w:val="00767D01"/>
    <w:rsid w:val="00770A63"/>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920"/>
    <w:rsid w:val="00795AF9"/>
    <w:rsid w:val="0079626F"/>
    <w:rsid w:val="00796957"/>
    <w:rsid w:val="007973AE"/>
    <w:rsid w:val="00797420"/>
    <w:rsid w:val="007978FD"/>
    <w:rsid w:val="00797B10"/>
    <w:rsid w:val="007A0DD9"/>
    <w:rsid w:val="007A12D9"/>
    <w:rsid w:val="007A1976"/>
    <w:rsid w:val="007A1AAC"/>
    <w:rsid w:val="007A32B5"/>
    <w:rsid w:val="007A35FA"/>
    <w:rsid w:val="007A3DB5"/>
    <w:rsid w:val="007A489A"/>
    <w:rsid w:val="007A49A2"/>
    <w:rsid w:val="007A49DA"/>
    <w:rsid w:val="007A4B07"/>
    <w:rsid w:val="007A5C9F"/>
    <w:rsid w:val="007A5DF0"/>
    <w:rsid w:val="007A6446"/>
    <w:rsid w:val="007A6804"/>
    <w:rsid w:val="007A682E"/>
    <w:rsid w:val="007A6A84"/>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798C"/>
    <w:rsid w:val="007B7E17"/>
    <w:rsid w:val="007C015A"/>
    <w:rsid w:val="007C0766"/>
    <w:rsid w:val="007C0964"/>
    <w:rsid w:val="007C0B86"/>
    <w:rsid w:val="007C0CF6"/>
    <w:rsid w:val="007C0F45"/>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A8B"/>
    <w:rsid w:val="007D6C9C"/>
    <w:rsid w:val="007D731A"/>
    <w:rsid w:val="007D766C"/>
    <w:rsid w:val="007D7A62"/>
    <w:rsid w:val="007E0322"/>
    <w:rsid w:val="007E0581"/>
    <w:rsid w:val="007E0601"/>
    <w:rsid w:val="007E0D1A"/>
    <w:rsid w:val="007E1300"/>
    <w:rsid w:val="007E169D"/>
    <w:rsid w:val="007E1C2B"/>
    <w:rsid w:val="007E1D9C"/>
    <w:rsid w:val="007E1E49"/>
    <w:rsid w:val="007E2079"/>
    <w:rsid w:val="007E22F7"/>
    <w:rsid w:val="007E2C8F"/>
    <w:rsid w:val="007E2F0B"/>
    <w:rsid w:val="007E38E5"/>
    <w:rsid w:val="007E3E19"/>
    <w:rsid w:val="007E42C7"/>
    <w:rsid w:val="007E4E4E"/>
    <w:rsid w:val="007E5685"/>
    <w:rsid w:val="007E57D0"/>
    <w:rsid w:val="007E5C75"/>
    <w:rsid w:val="007E5F01"/>
    <w:rsid w:val="007E63F4"/>
    <w:rsid w:val="007E662A"/>
    <w:rsid w:val="007E6854"/>
    <w:rsid w:val="007E6992"/>
    <w:rsid w:val="007E7DEA"/>
    <w:rsid w:val="007E7FB0"/>
    <w:rsid w:val="007F02E9"/>
    <w:rsid w:val="007F0380"/>
    <w:rsid w:val="007F058A"/>
    <w:rsid w:val="007F09EB"/>
    <w:rsid w:val="007F0BE2"/>
    <w:rsid w:val="007F12C3"/>
    <w:rsid w:val="007F16C9"/>
    <w:rsid w:val="007F19B0"/>
    <w:rsid w:val="007F1C1E"/>
    <w:rsid w:val="007F261B"/>
    <w:rsid w:val="007F2956"/>
    <w:rsid w:val="007F2E29"/>
    <w:rsid w:val="007F3609"/>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8F8"/>
    <w:rsid w:val="008349CE"/>
    <w:rsid w:val="00834E69"/>
    <w:rsid w:val="008353DB"/>
    <w:rsid w:val="00835CD4"/>
    <w:rsid w:val="0083669C"/>
    <w:rsid w:val="00836BF4"/>
    <w:rsid w:val="00836E06"/>
    <w:rsid w:val="008371E6"/>
    <w:rsid w:val="008371F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464B"/>
    <w:rsid w:val="008446DE"/>
    <w:rsid w:val="00844D37"/>
    <w:rsid w:val="00845257"/>
    <w:rsid w:val="0084549F"/>
    <w:rsid w:val="008457B9"/>
    <w:rsid w:val="00845ECB"/>
    <w:rsid w:val="00846192"/>
    <w:rsid w:val="008468D2"/>
    <w:rsid w:val="008473A1"/>
    <w:rsid w:val="00847B6A"/>
    <w:rsid w:val="00847F38"/>
    <w:rsid w:val="00847F83"/>
    <w:rsid w:val="008503B7"/>
    <w:rsid w:val="008503DC"/>
    <w:rsid w:val="00850C13"/>
    <w:rsid w:val="0085153B"/>
    <w:rsid w:val="00851938"/>
    <w:rsid w:val="00851CF3"/>
    <w:rsid w:val="00852312"/>
    <w:rsid w:val="00852FCA"/>
    <w:rsid w:val="00853AD5"/>
    <w:rsid w:val="008542AA"/>
    <w:rsid w:val="00854619"/>
    <w:rsid w:val="0085484C"/>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ECC"/>
    <w:rsid w:val="00861D6F"/>
    <w:rsid w:val="00861E0F"/>
    <w:rsid w:val="00861ED9"/>
    <w:rsid w:val="0086235A"/>
    <w:rsid w:val="0086241B"/>
    <w:rsid w:val="00863B46"/>
    <w:rsid w:val="0086401C"/>
    <w:rsid w:val="008640F9"/>
    <w:rsid w:val="00864292"/>
    <w:rsid w:val="0086429A"/>
    <w:rsid w:val="00864C6F"/>
    <w:rsid w:val="00864E80"/>
    <w:rsid w:val="00864EDB"/>
    <w:rsid w:val="008650E2"/>
    <w:rsid w:val="00865547"/>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F97"/>
    <w:rsid w:val="00874339"/>
    <w:rsid w:val="00874503"/>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6F0"/>
    <w:rsid w:val="008A5937"/>
    <w:rsid w:val="008A597B"/>
    <w:rsid w:val="008A5BA0"/>
    <w:rsid w:val="008A6010"/>
    <w:rsid w:val="008A60FF"/>
    <w:rsid w:val="008A6593"/>
    <w:rsid w:val="008A6641"/>
    <w:rsid w:val="008A7447"/>
    <w:rsid w:val="008A7736"/>
    <w:rsid w:val="008A7A3B"/>
    <w:rsid w:val="008B07BB"/>
    <w:rsid w:val="008B093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27A"/>
    <w:rsid w:val="008C0BB3"/>
    <w:rsid w:val="008C0C22"/>
    <w:rsid w:val="008C2158"/>
    <w:rsid w:val="008C21FB"/>
    <w:rsid w:val="008C2A85"/>
    <w:rsid w:val="008C2DD9"/>
    <w:rsid w:val="008C3FA5"/>
    <w:rsid w:val="008C47DE"/>
    <w:rsid w:val="008C483C"/>
    <w:rsid w:val="008C4853"/>
    <w:rsid w:val="008C4A7F"/>
    <w:rsid w:val="008C4CFD"/>
    <w:rsid w:val="008C4D6A"/>
    <w:rsid w:val="008C4FBC"/>
    <w:rsid w:val="008C5CC9"/>
    <w:rsid w:val="008C5D63"/>
    <w:rsid w:val="008C5E70"/>
    <w:rsid w:val="008C6317"/>
    <w:rsid w:val="008C6330"/>
    <w:rsid w:val="008C6EC6"/>
    <w:rsid w:val="008C721D"/>
    <w:rsid w:val="008C792C"/>
    <w:rsid w:val="008C7A40"/>
    <w:rsid w:val="008D0F3F"/>
    <w:rsid w:val="008D12DC"/>
    <w:rsid w:val="008D1944"/>
    <w:rsid w:val="008D1E60"/>
    <w:rsid w:val="008D20A7"/>
    <w:rsid w:val="008D20D0"/>
    <w:rsid w:val="008D229A"/>
    <w:rsid w:val="008D23EA"/>
    <w:rsid w:val="008D2EC3"/>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E04C8"/>
    <w:rsid w:val="008E0543"/>
    <w:rsid w:val="008E07A8"/>
    <w:rsid w:val="008E0C05"/>
    <w:rsid w:val="008E1091"/>
    <w:rsid w:val="008E158C"/>
    <w:rsid w:val="008E1CBB"/>
    <w:rsid w:val="008E1D74"/>
    <w:rsid w:val="008E1EB9"/>
    <w:rsid w:val="008E20E8"/>
    <w:rsid w:val="008E334D"/>
    <w:rsid w:val="008E351D"/>
    <w:rsid w:val="008E3C02"/>
    <w:rsid w:val="008E4757"/>
    <w:rsid w:val="008E522D"/>
    <w:rsid w:val="008E5300"/>
    <w:rsid w:val="008E534B"/>
    <w:rsid w:val="008E5878"/>
    <w:rsid w:val="008E5AD7"/>
    <w:rsid w:val="008E5CD1"/>
    <w:rsid w:val="008E678E"/>
    <w:rsid w:val="008E686B"/>
    <w:rsid w:val="008E6929"/>
    <w:rsid w:val="008E71AC"/>
    <w:rsid w:val="008E735C"/>
    <w:rsid w:val="008E74BC"/>
    <w:rsid w:val="008E79BA"/>
    <w:rsid w:val="008E7F55"/>
    <w:rsid w:val="008F0C8F"/>
    <w:rsid w:val="008F148E"/>
    <w:rsid w:val="008F1663"/>
    <w:rsid w:val="008F16F6"/>
    <w:rsid w:val="008F1CAE"/>
    <w:rsid w:val="008F265C"/>
    <w:rsid w:val="008F270A"/>
    <w:rsid w:val="008F2B67"/>
    <w:rsid w:val="008F301F"/>
    <w:rsid w:val="008F33C4"/>
    <w:rsid w:val="008F3BCF"/>
    <w:rsid w:val="008F3D9D"/>
    <w:rsid w:val="008F3F16"/>
    <w:rsid w:val="008F4840"/>
    <w:rsid w:val="008F51A5"/>
    <w:rsid w:val="008F5591"/>
    <w:rsid w:val="008F55A4"/>
    <w:rsid w:val="008F5DB0"/>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3571"/>
    <w:rsid w:val="0091365E"/>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ED3"/>
    <w:rsid w:val="00923CBE"/>
    <w:rsid w:val="009242EC"/>
    <w:rsid w:val="0092441A"/>
    <w:rsid w:val="00924784"/>
    <w:rsid w:val="00924D90"/>
    <w:rsid w:val="00924FF6"/>
    <w:rsid w:val="00925017"/>
    <w:rsid w:val="00925023"/>
    <w:rsid w:val="009250C9"/>
    <w:rsid w:val="0092530C"/>
    <w:rsid w:val="009259AC"/>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F2"/>
    <w:rsid w:val="009322F2"/>
    <w:rsid w:val="00932ECC"/>
    <w:rsid w:val="00932FB0"/>
    <w:rsid w:val="009330DC"/>
    <w:rsid w:val="0093319A"/>
    <w:rsid w:val="00933BB5"/>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A0A"/>
    <w:rsid w:val="00947DED"/>
    <w:rsid w:val="009502CE"/>
    <w:rsid w:val="00950D03"/>
    <w:rsid w:val="0095220B"/>
    <w:rsid w:val="00952316"/>
    <w:rsid w:val="00952A7E"/>
    <w:rsid w:val="00952B7C"/>
    <w:rsid w:val="009535C4"/>
    <w:rsid w:val="009537DD"/>
    <w:rsid w:val="00954215"/>
    <w:rsid w:val="00954A84"/>
    <w:rsid w:val="00954EF1"/>
    <w:rsid w:val="00955AEA"/>
    <w:rsid w:val="00955D6A"/>
    <w:rsid w:val="009564A8"/>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E64"/>
    <w:rsid w:val="00980278"/>
    <w:rsid w:val="0098068D"/>
    <w:rsid w:val="009811C7"/>
    <w:rsid w:val="009816D7"/>
    <w:rsid w:val="0098197E"/>
    <w:rsid w:val="009819FD"/>
    <w:rsid w:val="00981CF4"/>
    <w:rsid w:val="00981E4D"/>
    <w:rsid w:val="009824CA"/>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408"/>
    <w:rsid w:val="00995A38"/>
    <w:rsid w:val="00995D8B"/>
    <w:rsid w:val="00996D1C"/>
    <w:rsid w:val="00996D4C"/>
    <w:rsid w:val="00997C9D"/>
    <w:rsid w:val="00997F0E"/>
    <w:rsid w:val="009A03D1"/>
    <w:rsid w:val="009A04A8"/>
    <w:rsid w:val="009A05AB"/>
    <w:rsid w:val="009A067C"/>
    <w:rsid w:val="009A08FE"/>
    <w:rsid w:val="009A0F7C"/>
    <w:rsid w:val="009A1571"/>
    <w:rsid w:val="009A18D6"/>
    <w:rsid w:val="009A1FA0"/>
    <w:rsid w:val="009A2055"/>
    <w:rsid w:val="009A20C6"/>
    <w:rsid w:val="009A221D"/>
    <w:rsid w:val="009A256C"/>
    <w:rsid w:val="009A284B"/>
    <w:rsid w:val="009A2CD3"/>
    <w:rsid w:val="009A3055"/>
    <w:rsid w:val="009A32A6"/>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45D"/>
    <w:rsid w:val="009B2524"/>
    <w:rsid w:val="009B2AF9"/>
    <w:rsid w:val="009B3251"/>
    <w:rsid w:val="009B3421"/>
    <w:rsid w:val="009B40B4"/>
    <w:rsid w:val="009B43ED"/>
    <w:rsid w:val="009B4837"/>
    <w:rsid w:val="009B49A2"/>
    <w:rsid w:val="009B5D2E"/>
    <w:rsid w:val="009B5FF3"/>
    <w:rsid w:val="009B64B4"/>
    <w:rsid w:val="009B68BC"/>
    <w:rsid w:val="009B6D12"/>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A2B"/>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5334"/>
    <w:rsid w:val="00A054CC"/>
    <w:rsid w:val="00A0555F"/>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650C"/>
    <w:rsid w:val="00A16523"/>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52E8"/>
    <w:rsid w:val="00A252F2"/>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1794"/>
    <w:rsid w:val="00A51871"/>
    <w:rsid w:val="00A51FC5"/>
    <w:rsid w:val="00A52310"/>
    <w:rsid w:val="00A5259A"/>
    <w:rsid w:val="00A531F5"/>
    <w:rsid w:val="00A53224"/>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72A"/>
    <w:rsid w:val="00AD7755"/>
    <w:rsid w:val="00AD777F"/>
    <w:rsid w:val="00AD796D"/>
    <w:rsid w:val="00AD7BB8"/>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54D"/>
    <w:rsid w:val="00AF2A55"/>
    <w:rsid w:val="00AF2E66"/>
    <w:rsid w:val="00AF2F8D"/>
    <w:rsid w:val="00AF337A"/>
    <w:rsid w:val="00AF3638"/>
    <w:rsid w:val="00AF3A7D"/>
    <w:rsid w:val="00AF3E30"/>
    <w:rsid w:val="00AF3E32"/>
    <w:rsid w:val="00AF3EB7"/>
    <w:rsid w:val="00AF45BA"/>
    <w:rsid w:val="00AF48B5"/>
    <w:rsid w:val="00AF4D9A"/>
    <w:rsid w:val="00AF4DA2"/>
    <w:rsid w:val="00AF50A6"/>
    <w:rsid w:val="00AF528F"/>
    <w:rsid w:val="00AF53F7"/>
    <w:rsid w:val="00AF5483"/>
    <w:rsid w:val="00AF54C6"/>
    <w:rsid w:val="00AF5631"/>
    <w:rsid w:val="00AF58DE"/>
    <w:rsid w:val="00AF6381"/>
    <w:rsid w:val="00AF66B4"/>
    <w:rsid w:val="00AF69A1"/>
    <w:rsid w:val="00AF6A7D"/>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51C0"/>
    <w:rsid w:val="00B0523A"/>
    <w:rsid w:val="00B0551C"/>
    <w:rsid w:val="00B0562E"/>
    <w:rsid w:val="00B058D3"/>
    <w:rsid w:val="00B05D8F"/>
    <w:rsid w:val="00B0624A"/>
    <w:rsid w:val="00B06912"/>
    <w:rsid w:val="00B0709B"/>
    <w:rsid w:val="00B074DA"/>
    <w:rsid w:val="00B07558"/>
    <w:rsid w:val="00B076E9"/>
    <w:rsid w:val="00B10114"/>
    <w:rsid w:val="00B10223"/>
    <w:rsid w:val="00B1036F"/>
    <w:rsid w:val="00B10EBC"/>
    <w:rsid w:val="00B114A6"/>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78C"/>
    <w:rsid w:val="00B2494D"/>
    <w:rsid w:val="00B24A6A"/>
    <w:rsid w:val="00B24B8F"/>
    <w:rsid w:val="00B250FD"/>
    <w:rsid w:val="00B25788"/>
    <w:rsid w:val="00B2598F"/>
    <w:rsid w:val="00B25B26"/>
    <w:rsid w:val="00B26088"/>
    <w:rsid w:val="00B2648D"/>
    <w:rsid w:val="00B265D3"/>
    <w:rsid w:val="00B2664E"/>
    <w:rsid w:val="00B2681C"/>
    <w:rsid w:val="00B26F45"/>
    <w:rsid w:val="00B27364"/>
    <w:rsid w:val="00B273A8"/>
    <w:rsid w:val="00B27501"/>
    <w:rsid w:val="00B2772D"/>
    <w:rsid w:val="00B27992"/>
    <w:rsid w:val="00B3014E"/>
    <w:rsid w:val="00B3072D"/>
    <w:rsid w:val="00B30B75"/>
    <w:rsid w:val="00B30D92"/>
    <w:rsid w:val="00B30F90"/>
    <w:rsid w:val="00B31272"/>
    <w:rsid w:val="00B32391"/>
    <w:rsid w:val="00B325F5"/>
    <w:rsid w:val="00B32B1A"/>
    <w:rsid w:val="00B32D75"/>
    <w:rsid w:val="00B33316"/>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FC6"/>
    <w:rsid w:val="00B4308D"/>
    <w:rsid w:val="00B43174"/>
    <w:rsid w:val="00B4397A"/>
    <w:rsid w:val="00B43CC6"/>
    <w:rsid w:val="00B44C25"/>
    <w:rsid w:val="00B45857"/>
    <w:rsid w:val="00B45E3F"/>
    <w:rsid w:val="00B45F80"/>
    <w:rsid w:val="00B464B3"/>
    <w:rsid w:val="00B46DC9"/>
    <w:rsid w:val="00B46EB1"/>
    <w:rsid w:val="00B473B9"/>
    <w:rsid w:val="00B5010B"/>
    <w:rsid w:val="00B5040A"/>
    <w:rsid w:val="00B50E15"/>
    <w:rsid w:val="00B5174E"/>
    <w:rsid w:val="00B51895"/>
    <w:rsid w:val="00B51924"/>
    <w:rsid w:val="00B534DB"/>
    <w:rsid w:val="00B53B8E"/>
    <w:rsid w:val="00B54F7F"/>
    <w:rsid w:val="00B5526D"/>
    <w:rsid w:val="00B558A7"/>
    <w:rsid w:val="00B56873"/>
    <w:rsid w:val="00B569D9"/>
    <w:rsid w:val="00B56C06"/>
    <w:rsid w:val="00B56DEC"/>
    <w:rsid w:val="00B57658"/>
    <w:rsid w:val="00B579BD"/>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702"/>
    <w:rsid w:val="00B74738"/>
    <w:rsid w:val="00B74773"/>
    <w:rsid w:val="00B74CA2"/>
    <w:rsid w:val="00B75416"/>
    <w:rsid w:val="00B754F5"/>
    <w:rsid w:val="00B7579C"/>
    <w:rsid w:val="00B76159"/>
    <w:rsid w:val="00B76586"/>
    <w:rsid w:val="00B7692A"/>
    <w:rsid w:val="00B76D51"/>
    <w:rsid w:val="00B77088"/>
    <w:rsid w:val="00B7737D"/>
    <w:rsid w:val="00B774A4"/>
    <w:rsid w:val="00B775D8"/>
    <w:rsid w:val="00B77735"/>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D36"/>
    <w:rsid w:val="00B85F49"/>
    <w:rsid w:val="00B86947"/>
    <w:rsid w:val="00B869C1"/>
    <w:rsid w:val="00B869C3"/>
    <w:rsid w:val="00B86DFE"/>
    <w:rsid w:val="00B87945"/>
    <w:rsid w:val="00B879EB"/>
    <w:rsid w:val="00B87A41"/>
    <w:rsid w:val="00B87E9D"/>
    <w:rsid w:val="00B87EDB"/>
    <w:rsid w:val="00B902E8"/>
    <w:rsid w:val="00B90658"/>
    <w:rsid w:val="00B911DF"/>
    <w:rsid w:val="00B91E35"/>
    <w:rsid w:val="00B925B3"/>
    <w:rsid w:val="00B92CAC"/>
    <w:rsid w:val="00B931AB"/>
    <w:rsid w:val="00B932F2"/>
    <w:rsid w:val="00B933CE"/>
    <w:rsid w:val="00B9343A"/>
    <w:rsid w:val="00B93E09"/>
    <w:rsid w:val="00B93EE0"/>
    <w:rsid w:val="00B94656"/>
    <w:rsid w:val="00B94B27"/>
    <w:rsid w:val="00B94E7F"/>
    <w:rsid w:val="00B94EFB"/>
    <w:rsid w:val="00B94F06"/>
    <w:rsid w:val="00B95160"/>
    <w:rsid w:val="00B951EA"/>
    <w:rsid w:val="00B95FDC"/>
    <w:rsid w:val="00B9652E"/>
    <w:rsid w:val="00B96897"/>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5B4"/>
    <w:rsid w:val="00BA7963"/>
    <w:rsid w:val="00BA7BE0"/>
    <w:rsid w:val="00BA7C68"/>
    <w:rsid w:val="00BA7CDE"/>
    <w:rsid w:val="00BB0244"/>
    <w:rsid w:val="00BB061B"/>
    <w:rsid w:val="00BB0952"/>
    <w:rsid w:val="00BB137B"/>
    <w:rsid w:val="00BB1516"/>
    <w:rsid w:val="00BB1F4F"/>
    <w:rsid w:val="00BB2674"/>
    <w:rsid w:val="00BB308A"/>
    <w:rsid w:val="00BB3744"/>
    <w:rsid w:val="00BB3813"/>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9CC"/>
    <w:rsid w:val="00BC5C92"/>
    <w:rsid w:val="00BC5ECA"/>
    <w:rsid w:val="00BC6862"/>
    <w:rsid w:val="00BC6B61"/>
    <w:rsid w:val="00BC6D48"/>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A27"/>
    <w:rsid w:val="00BE5C9A"/>
    <w:rsid w:val="00BE6109"/>
    <w:rsid w:val="00BE6320"/>
    <w:rsid w:val="00BE66B6"/>
    <w:rsid w:val="00BE673F"/>
    <w:rsid w:val="00BE68D4"/>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FE9"/>
    <w:rsid w:val="00BF3444"/>
    <w:rsid w:val="00BF3B34"/>
    <w:rsid w:val="00BF400B"/>
    <w:rsid w:val="00BF4202"/>
    <w:rsid w:val="00BF5216"/>
    <w:rsid w:val="00BF577E"/>
    <w:rsid w:val="00BF5D37"/>
    <w:rsid w:val="00BF5E9A"/>
    <w:rsid w:val="00BF6A85"/>
    <w:rsid w:val="00BF781A"/>
    <w:rsid w:val="00BF7B24"/>
    <w:rsid w:val="00BF7F72"/>
    <w:rsid w:val="00C013B9"/>
    <w:rsid w:val="00C02533"/>
    <w:rsid w:val="00C0255B"/>
    <w:rsid w:val="00C02A3E"/>
    <w:rsid w:val="00C02C22"/>
    <w:rsid w:val="00C02EA0"/>
    <w:rsid w:val="00C03071"/>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4D1E"/>
    <w:rsid w:val="00C14EBC"/>
    <w:rsid w:val="00C15236"/>
    <w:rsid w:val="00C15543"/>
    <w:rsid w:val="00C15B7B"/>
    <w:rsid w:val="00C16127"/>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D0"/>
    <w:rsid w:val="00C43373"/>
    <w:rsid w:val="00C4356A"/>
    <w:rsid w:val="00C436BE"/>
    <w:rsid w:val="00C43CDE"/>
    <w:rsid w:val="00C44409"/>
    <w:rsid w:val="00C44667"/>
    <w:rsid w:val="00C446B4"/>
    <w:rsid w:val="00C44D97"/>
    <w:rsid w:val="00C45375"/>
    <w:rsid w:val="00C455DC"/>
    <w:rsid w:val="00C45CFA"/>
    <w:rsid w:val="00C45E6D"/>
    <w:rsid w:val="00C47044"/>
    <w:rsid w:val="00C47BA8"/>
    <w:rsid w:val="00C47F78"/>
    <w:rsid w:val="00C508ED"/>
    <w:rsid w:val="00C50936"/>
    <w:rsid w:val="00C5119E"/>
    <w:rsid w:val="00C511E0"/>
    <w:rsid w:val="00C51789"/>
    <w:rsid w:val="00C52045"/>
    <w:rsid w:val="00C52E2F"/>
    <w:rsid w:val="00C538D5"/>
    <w:rsid w:val="00C53A87"/>
    <w:rsid w:val="00C53AFD"/>
    <w:rsid w:val="00C53D48"/>
    <w:rsid w:val="00C53E69"/>
    <w:rsid w:val="00C543CC"/>
    <w:rsid w:val="00C54940"/>
    <w:rsid w:val="00C551A9"/>
    <w:rsid w:val="00C55311"/>
    <w:rsid w:val="00C55B16"/>
    <w:rsid w:val="00C55B6B"/>
    <w:rsid w:val="00C56034"/>
    <w:rsid w:val="00C5618B"/>
    <w:rsid w:val="00C56C0A"/>
    <w:rsid w:val="00C57126"/>
    <w:rsid w:val="00C5714A"/>
    <w:rsid w:val="00C57D8A"/>
    <w:rsid w:val="00C60EAF"/>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690"/>
    <w:rsid w:val="00C66D76"/>
    <w:rsid w:val="00C66DC7"/>
    <w:rsid w:val="00C6702C"/>
    <w:rsid w:val="00C670E1"/>
    <w:rsid w:val="00C671D7"/>
    <w:rsid w:val="00C6771C"/>
    <w:rsid w:val="00C67F12"/>
    <w:rsid w:val="00C70557"/>
    <w:rsid w:val="00C70C49"/>
    <w:rsid w:val="00C70F99"/>
    <w:rsid w:val="00C714A5"/>
    <w:rsid w:val="00C71F57"/>
    <w:rsid w:val="00C7270F"/>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DB"/>
    <w:rsid w:val="00CA1A6B"/>
    <w:rsid w:val="00CA1EBC"/>
    <w:rsid w:val="00CA2029"/>
    <w:rsid w:val="00CA220D"/>
    <w:rsid w:val="00CA22E2"/>
    <w:rsid w:val="00CA2BFF"/>
    <w:rsid w:val="00CA3549"/>
    <w:rsid w:val="00CA37ED"/>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9CE"/>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62EA"/>
    <w:rsid w:val="00CD66F3"/>
    <w:rsid w:val="00CD67C6"/>
    <w:rsid w:val="00CD6C6B"/>
    <w:rsid w:val="00CD6D0F"/>
    <w:rsid w:val="00CD6D6B"/>
    <w:rsid w:val="00CD6F48"/>
    <w:rsid w:val="00CD6F5B"/>
    <w:rsid w:val="00CD7318"/>
    <w:rsid w:val="00CD743A"/>
    <w:rsid w:val="00CD74C4"/>
    <w:rsid w:val="00CD79C3"/>
    <w:rsid w:val="00CD7EF0"/>
    <w:rsid w:val="00CE00D2"/>
    <w:rsid w:val="00CE0105"/>
    <w:rsid w:val="00CE0261"/>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70"/>
    <w:rsid w:val="00CE7556"/>
    <w:rsid w:val="00CE7998"/>
    <w:rsid w:val="00CE7B8B"/>
    <w:rsid w:val="00CE7F74"/>
    <w:rsid w:val="00CF035C"/>
    <w:rsid w:val="00CF0380"/>
    <w:rsid w:val="00CF03A8"/>
    <w:rsid w:val="00CF03D6"/>
    <w:rsid w:val="00CF0C5D"/>
    <w:rsid w:val="00CF1536"/>
    <w:rsid w:val="00CF166D"/>
    <w:rsid w:val="00CF233A"/>
    <w:rsid w:val="00CF251E"/>
    <w:rsid w:val="00CF2603"/>
    <w:rsid w:val="00CF2FB1"/>
    <w:rsid w:val="00CF32AB"/>
    <w:rsid w:val="00CF3431"/>
    <w:rsid w:val="00CF359A"/>
    <w:rsid w:val="00CF3790"/>
    <w:rsid w:val="00CF3B66"/>
    <w:rsid w:val="00CF404C"/>
    <w:rsid w:val="00CF44F6"/>
    <w:rsid w:val="00CF4910"/>
    <w:rsid w:val="00CF4A1D"/>
    <w:rsid w:val="00CF4AEC"/>
    <w:rsid w:val="00CF4F42"/>
    <w:rsid w:val="00CF57C7"/>
    <w:rsid w:val="00CF5908"/>
    <w:rsid w:val="00CF5B68"/>
    <w:rsid w:val="00CF5D22"/>
    <w:rsid w:val="00CF5D79"/>
    <w:rsid w:val="00CF5E8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4470"/>
    <w:rsid w:val="00D045B8"/>
    <w:rsid w:val="00D04A48"/>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C30"/>
    <w:rsid w:val="00D13F27"/>
    <w:rsid w:val="00D147F5"/>
    <w:rsid w:val="00D14C5D"/>
    <w:rsid w:val="00D154BD"/>
    <w:rsid w:val="00D15929"/>
    <w:rsid w:val="00D15A2A"/>
    <w:rsid w:val="00D1607E"/>
    <w:rsid w:val="00D160E7"/>
    <w:rsid w:val="00D16180"/>
    <w:rsid w:val="00D16868"/>
    <w:rsid w:val="00D17878"/>
    <w:rsid w:val="00D17B88"/>
    <w:rsid w:val="00D17DB0"/>
    <w:rsid w:val="00D209CC"/>
    <w:rsid w:val="00D20A79"/>
    <w:rsid w:val="00D2117A"/>
    <w:rsid w:val="00D214A6"/>
    <w:rsid w:val="00D21563"/>
    <w:rsid w:val="00D222BC"/>
    <w:rsid w:val="00D22731"/>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7F7"/>
    <w:rsid w:val="00D45E1A"/>
    <w:rsid w:val="00D460DB"/>
    <w:rsid w:val="00D462F2"/>
    <w:rsid w:val="00D46781"/>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762C"/>
    <w:rsid w:val="00D97A57"/>
    <w:rsid w:val="00DA0582"/>
    <w:rsid w:val="00DA0B41"/>
    <w:rsid w:val="00DA1231"/>
    <w:rsid w:val="00DA143D"/>
    <w:rsid w:val="00DA19A1"/>
    <w:rsid w:val="00DA20C3"/>
    <w:rsid w:val="00DA20D7"/>
    <w:rsid w:val="00DA2242"/>
    <w:rsid w:val="00DA2794"/>
    <w:rsid w:val="00DA3406"/>
    <w:rsid w:val="00DA4CC9"/>
    <w:rsid w:val="00DA5031"/>
    <w:rsid w:val="00DA5210"/>
    <w:rsid w:val="00DA56AF"/>
    <w:rsid w:val="00DA57FA"/>
    <w:rsid w:val="00DA5FD7"/>
    <w:rsid w:val="00DA649D"/>
    <w:rsid w:val="00DA711A"/>
    <w:rsid w:val="00DA7255"/>
    <w:rsid w:val="00DA733A"/>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15D0"/>
    <w:rsid w:val="00DC1896"/>
    <w:rsid w:val="00DC19D1"/>
    <w:rsid w:val="00DC1A88"/>
    <w:rsid w:val="00DC1D4C"/>
    <w:rsid w:val="00DC2314"/>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B5"/>
    <w:rsid w:val="00DE5F43"/>
    <w:rsid w:val="00DE5F4A"/>
    <w:rsid w:val="00DE6263"/>
    <w:rsid w:val="00DE6AE7"/>
    <w:rsid w:val="00DE714A"/>
    <w:rsid w:val="00DE7484"/>
    <w:rsid w:val="00DE7B76"/>
    <w:rsid w:val="00DE7E2D"/>
    <w:rsid w:val="00DE7FD7"/>
    <w:rsid w:val="00DF0A87"/>
    <w:rsid w:val="00DF1091"/>
    <w:rsid w:val="00DF1629"/>
    <w:rsid w:val="00DF17AD"/>
    <w:rsid w:val="00DF1B72"/>
    <w:rsid w:val="00DF1BB8"/>
    <w:rsid w:val="00DF27CE"/>
    <w:rsid w:val="00DF2CB8"/>
    <w:rsid w:val="00DF2F70"/>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9AF"/>
    <w:rsid w:val="00E076D1"/>
    <w:rsid w:val="00E07A07"/>
    <w:rsid w:val="00E100B4"/>
    <w:rsid w:val="00E100BC"/>
    <w:rsid w:val="00E105E2"/>
    <w:rsid w:val="00E105F4"/>
    <w:rsid w:val="00E10A0F"/>
    <w:rsid w:val="00E10B86"/>
    <w:rsid w:val="00E11059"/>
    <w:rsid w:val="00E11BD7"/>
    <w:rsid w:val="00E11D4C"/>
    <w:rsid w:val="00E12F9A"/>
    <w:rsid w:val="00E1327F"/>
    <w:rsid w:val="00E13802"/>
    <w:rsid w:val="00E13E74"/>
    <w:rsid w:val="00E13F1B"/>
    <w:rsid w:val="00E140AC"/>
    <w:rsid w:val="00E14149"/>
    <w:rsid w:val="00E1415F"/>
    <w:rsid w:val="00E146A1"/>
    <w:rsid w:val="00E149AF"/>
    <w:rsid w:val="00E14B03"/>
    <w:rsid w:val="00E14E0C"/>
    <w:rsid w:val="00E14E59"/>
    <w:rsid w:val="00E15114"/>
    <w:rsid w:val="00E15147"/>
    <w:rsid w:val="00E152CF"/>
    <w:rsid w:val="00E153E2"/>
    <w:rsid w:val="00E156D9"/>
    <w:rsid w:val="00E1572B"/>
    <w:rsid w:val="00E158C4"/>
    <w:rsid w:val="00E15AA3"/>
    <w:rsid w:val="00E16AA5"/>
    <w:rsid w:val="00E16DF8"/>
    <w:rsid w:val="00E16E43"/>
    <w:rsid w:val="00E16F1B"/>
    <w:rsid w:val="00E17361"/>
    <w:rsid w:val="00E17645"/>
    <w:rsid w:val="00E1796B"/>
    <w:rsid w:val="00E17FD1"/>
    <w:rsid w:val="00E20C7C"/>
    <w:rsid w:val="00E20D45"/>
    <w:rsid w:val="00E20DC0"/>
    <w:rsid w:val="00E20E6D"/>
    <w:rsid w:val="00E20EC0"/>
    <w:rsid w:val="00E21452"/>
    <w:rsid w:val="00E21455"/>
    <w:rsid w:val="00E214BC"/>
    <w:rsid w:val="00E216E5"/>
    <w:rsid w:val="00E222D7"/>
    <w:rsid w:val="00E223B7"/>
    <w:rsid w:val="00E22496"/>
    <w:rsid w:val="00E2263A"/>
    <w:rsid w:val="00E227A7"/>
    <w:rsid w:val="00E237D1"/>
    <w:rsid w:val="00E2410B"/>
    <w:rsid w:val="00E244B4"/>
    <w:rsid w:val="00E2457E"/>
    <w:rsid w:val="00E24CC7"/>
    <w:rsid w:val="00E2520C"/>
    <w:rsid w:val="00E25954"/>
    <w:rsid w:val="00E25D62"/>
    <w:rsid w:val="00E25E5B"/>
    <w:rsid w:val="00E25F37"/>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267B"/>
    <w:rsid w:val="00E42776"/>
    <w:rsid w:val="00E431BD"/>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22E6"/>
    <w:rsid w:val="00E52514"/>
    <w:rsid w:val="00E5332E"/>
    <w:rsid w:val="00E53541"/>
    <w:rsid w:val="00E537F0"/>
    <w:rsid w:val="00E53C61"/>
    <w:rsid w:val="00E53E57"/>
    <w:rsid w:val="00E53E59"/>
    <w:rsid w:val="00E53E98"/>
    <w:rsid w:val="00E541F4"/>
    <w:rsid w:val="00E54235"/>
    <w:rsid w:val="00E544A9"/>
    <w:rsid w:val="00E5469E"/>
    <w:rsid w:val="00E54ADA"/>
    <w:rsid w:val="00E54C40"/>
    <w:rsid w:val="00E54F00"/>
    <w:rsid w:val="00E54F49"/>
    <w:rsid w:val="00E550A8"/>
    <w:rsid w:val="00E5589F"/>
    <w:rsid w:val="00E55A67"/>
    <w:rsid w:val="00E55E78"/>
    <w:rsid w:val="00E55EFF"/>
    <w:rsid w:val="00E56554"/>
    <w:rsid w:val="00E56DE7"/>
    <w:rsid w:val="00E6017B"/>
    <w:rsid w:val="00E60466"/>
    <w:rsid w:val="00E604F7"/>
    <w:rsid w:val="00E60523"/>
    <w:rsid w:val="00E60781"/>
    <w:rsid w:val="00E60913"/>
    <w:rsid w:val="00E60C67"/>
    <w:rsid w:val="00E60D4C"/>
    <w:rsid w:val="00E61418"/>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F31"/>
    <w:rsid w:val="00E70048"/>
    <w:rsid w:val="00E702F6"/>
    <w:rsid w:val="00E7070A"/>
    <w:rsid w:val="00E70DE5"/>
    <w:rsid w:val="00E70EC9"/>
    <w:rsid w:val="00E7163B"/>
    <w:rsid w:val="00E71855"/>
    <w:rsid w:val="00E71E31"/>
    <w:rsid w:val="00E725B1"/>
    <w:rsid w:val="00E7260E"/>
    <w:rsid w:val="00E72DE5"/>
    <w:rsid w:val="00E73012"/>
    <w:rsid w:val="00E73462"/>
    <w:rsid w:val="00E73949"/>
    <w:rsid w:val="00E743CC"/>
    <w:rsid w:val="00E74CC1"/>
    <w:rsid w:val="00E7524D"/>
    <w:rsid w:val="00E75AF8"/>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CBE"/>
    <w:rsid w:val="00E83E26"/>
    <w:rsid w:val="00E84296"/>
    <w:rsid w:val="00E84360"/>
    <w:rsid w:val="00E84B03"/>
    <w:rsid w:val="00E85791"/>
    <w:rsid w:val="00E8619B"/>
    <w:rsid w:val="00E86D56"/>
    <w:rsid w:val="00E8741B"/>
    <w:rsid w:val="00E8779C"/>
    <w:rsid w:val="00E87B10"/>
    <w:rsid w:val="00E87DCB"/>
    <w:rsid w:val="00E902AB"/>
    <w:rsid w:val="00E90559"/>
    <w:rsid w:val="00E90BC6"/>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D67"/>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7B"/>
    <w:rsid w:val="00EC39AA"/>
    <w:rsid w:val="00EC3E75"/>
    <w:rsid w:val="00EC460C"/>
    <w:rsid w:val="00EC4AF7"/>
    <w:rsid w:val="00EC4BE7"/>
    <w:rsid w:val="00EC4C1C"/>
    <w:rsid w:val="00EC500C"/>
    <w:rsid w:val="00EC5455"/>
    <w:rsid w:val="00EC5664"/>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50C5"/>
    <w:rsid w:val="00ED50F8"/>
    <w:rsid w:val="00ED5389"/>
    <w:rsid w:val="00ED5C06"/>
    <w:rsid w:val="00ED607C"/>
    <w:rsid w:val="00ED69E5"/>
    <w:rsid w:val="00ED6DCE"/>
    <w:rsid w:val="00ED72D3"/>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CFE"/>
    <w:rsid w:val="00EE42C2"/>
    <w:rsid w:val="00EE42F4"/>
    <w:rsid w:val="00EE4827"/>
    <w:rsid w:val="00EE5297"/>
    <w:rsid w:val="00EE57B9"/>
    <w:rsid w:val="00EE5843"/>
    <w:rsid w:val="00EE5A11"/>
    <w:rsid w:val="00EE63A2"/>
    <w:rsid w:val="00EE63A3"/>
    <w:rsid w:val="00EE6460"/>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910"/>
    <w:rsid w:val="00F24981"/>
    <w:rsid w:val="00F24EFB"/>
    <w:rsid w:val="00F256C8"/>
    <w:rsid w:val="00F26420"/>
    <w:rsid w:val="00F26782"/>
    <w:rsid w:val="00F269E2"/>
    <w:rsid w:val="00F26DD9"/>
    <w:rsid w:val="00F27500"/>
    <w:rsid w:val="00F2776C"/>
    <w:rsid w:val="00F27C7B"/>
    <w:rsid w:val="00F27F3F"/>
    <w:rsid w:val="00F30700"/>
    <w:rsid w:val="00F30825"/>
    <w:rsid w:val="00F30B86"/>
    <w:rsid w:val="00F30F51"/>
    <w:rsid w:val="00F313CD"/>
    <w:rsid w:val="00F3162C"/>
    <w:rsid w:val="00F316BC"/>
    <w:rsid w:val="00F31BFA"/>
    <w:rsid w:val="00F32027"/>
    <w:rsid w:val="00F321A9"/>
    <w:rsid w:val="00F32A82"/>
    <w:rsid w:val="00F32FFD"/>
    <w:rsid w:val="00F333C1"/>
    <w:rsid w:val="00F33402"/>
    <w:rsid w:val="00F33C99"/>
    <w:rsid w:val="00F33FE2"/>
    <w:rsid w:val="00F34BD1"/>
    <w:rsid w:val="00F34D6F"/>
    <w:rsid w:val="00F35109"/>
    <w:rsid w:val="00F35A65"/>
    <w:rsid w:val="00F35F91"/>
    <w:rsid w:val="00F35FA3"/>
    <w:rsid w:val="00F362E4"/>
    <w:rsid w:val="00F366BB"/>
    <w:rsid w:val="00F36B5A"/>
    <w:rsid w:val="00F36C44"/>
    <w:rsid w:val="00F36FA7"/>
    <w:rsid w:val="00F370D1"/>
    <w:rsid w:val="00F37CC7"/>
    <w:rsid w:val="00F400EB"/>
    <w:rsid w:val="00F40587"/>
    <w:rsid w:val="00F40874"/>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5089"/>
    <w:rsid w:val="00F560B5"/>
    <w:rsid w:val="00F56272"/>
    <w:rsid w:val="00F56484"/>
    <w:rsid w:val="00F5684A"/>
    <w:rsid w:val="00F56C05"/>
    <w:rsid w:val="00F56E59"/>
    <w:rsid w:val="00F57717"/>
    <w:rsid w:val="00F57B44"/>
    <w:rsid w:val="00F57C3D"/>
    <w:rsid w:val="00F600B0"/>
    <w:rsid w:val="00F6017F"/>
    <w:rsid w:val="00F61161"/>
    <w:rsid w:val="00F6182E"/>
    <w:rsid w:val="00F628A6"/>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21D3"/>
    <w:rsid w:val="00F7234A"/>
    <w:rsid w:val="00F7264A"/>
    <w:rsid w:val="00F7270C"/>
    <w:rsid w:val="00F72879"/>
    <w:rsid w:val="00F7289C"/>
    <w:rsid w:val="00F72A9E"/>
    <w:rsid w:val="00F72BD6"/>
    <w:rsid w:val="00F72C30"/>
    <w:rsid w:val="00F72D8A"/>
    <w:rsid w:val="00F72E13"/>
    <w:rsid w:val="00F73181"/>
    <w:rsid w:val="00F735BB"/>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FE"/>
    <w:rsid w:val="00F81871"/>
    <w:rsid w:val="00F81878"/>
    <w:rsid w:val="00F81C36"/>
    <w:rsid w:val="00F81D2B"/>
    <w:rsid w:val="00F82336"/>
    <w:rsid w:val="00F8250D"/>
    <w:rsid w:val="00F82A79"/>
    <w:rsid w:val="00F8318B"/>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C74"/>
    <w:rsid w:val="00F950F2"/>
    <w:rsid w:val="00F954C0"/>
    <w:rsid w:val="00F95803"/>
    <w:rsid w:val="00F95ADC"/>
    <w:rsid w:val="00F95ADD"/>
    <w:rsid w:val="00F96FBA"/>
    <w:rsid w:val="00F97AB2"/>
    <w:rsid w:val="00FA0D3C"/>
    <w:rsid w:val="00FA1844"/>
    <w:rsid w:val="00FA1865"/>
    <w:rsid w:val="00FA1886"/>
    <w:rsid w:val="00FA1977"/>
    <w:rsid w:val="00FA1B1B"/>
    <w:rsid w:val="00FA1FE2"/>
    <w:rsid w:val="00FA2277"/>
    <w:rsid w:val="00FA292E"/>
    <w:rsid w:val="00FA3276"/>
    <w:rsid w:val="00FA37F1"/>
    <w:rsid w:val="00FA3A73"/>
    <w:rsid w:val="00FA3E3F"/>
    <w:rsid w:val="00FA3F9D"/>
    <w:rsid w:val="00FA4978"/>
    <w:rsid w:val="00FA4E92"/>
    <w:rsid w:val="00FA5335"/>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8D7"/>
    <w:rsid w:val="00FC2BA3"/>
    <w:rsid w:val="00FC33F8"/>
    <w:rsid w:val="00FC4126"/>
    <w:rsid w:val="00FC49F8"/>
    <w:rsid w:val="00FC4C2E"/>
    <w:rsid w:val="00FC5672"/>
    <w:rsid w:val="00FC5822"/>
    <w:rsid w:val="00FC66FC"/>
    <w:rsid w:val="00FC6C75"/>
    <w:rsid w:val="00FC6F7E"/>
    <w:rsid w:val="00FC718B"/>
    <w:rsid w:val="00FC71D7"/>
    <w:rsid w:val="00FC79E0"/>
    <w:rsid w:val="00FC7AC4"/>
    <w:rsid w:val="00FC7BDE"/>
    <w:rsid w:val="00FC7F7E"/>
    <w:rsid w:val="00FD0D5B"/>
    <w:rsid w:val="00FD1195"/>
    <w:rsid w:val="00FD194D"/>
    <w:rsid w:val="00FD1F5B"/>
    <w:rsid w:val="00FD204F"/>
    <w:rsid w:val="00FD20C1"/>
    <w:rsid w:val="00FD2215"/>
    <w:rsid w:val="00FD2584"/>
    <w:rsid w:val="00FD2879"/>
    <w:rsid w:val="00FD29A2"/>
    <w:rsid w:val="00FD30C2"/>
    <w:rsid w:val="00FD3250"/>
    <w:rsid w:val="00FD33B5"/>
    <w:rsid w:val="00FD355D"/>
    <w:rsid w:val="00FD3B17"/>
    <w:rsid w:val="00FD3BD9"/>
    <w:rsid w:val="00FD3C06"/>
    <w:rsid w:val="00FD402B"/>
    <w:rsid w:val="00FD4172"/>
    <w:rsid w:val="00FD4780"/>
    <w:rsid w:val="00FD4AEC"/>
    <w:rsid w:val="00FD5908"/>
    <w:rsid w:val="00FD5A96"/>
    <w:rsid w:val="00FD6065"/>
    <w:rsid w:val="00FD631F"/>
    <w:rsid w:val="00FD639A"/>
    <w:rsid w:val="00FD66E5"/>
    <w:rsid w:val="00FD6CCE"/>
    <w:rsid w:val="00FD7095"/>
    <w:rsid w:val="00FD73F6"/>
    <w:rsid w:val="00FD79D5"/>
    <w:rsid w:val="00FD7A19"/>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9C1"/>
    <w:rsid w:val="00FE715A"/>
    <w:rsid w:val="00FE7EC5"/>
    <w:rsid w:val="00FF0D0C"/>
    <w:rsid w:val="00FF1FA5"/>
    <w:rsid w:val="00FF2381"/>
    <w:rsid w:val="00FF2B38"/>
    <w:rsid w:val="00FF38B8"/>
    <w:rsid w:val="00FF3C05"/>
    <w:rsid w:val="00FF4116"/>
    <w:rsid w:val="00FF4697"/>
    <w:rsid w:val="00FF4ADC"/>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14"/>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35"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F435D-3FA0-4ED9-B46B-754C614CD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15</Pages>
  <Words>6074</Words>
  <Characters>34625</Characters>
  <Application>Microsoft Office Word</Application>
  <DocSecurity>0</DocSecurity>
  <Lines>288</Lines>
  <Paragraphs>81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30</cp:revision>
  <cp:lastPrinted>2017-03-24T05:34:00Z</cp:lastPrinted>
  <dcterms:created xsi:type="dcterms:W3CDTF">2019-08-25T20:21:00Z</dcterms:created>
  <dcterms:modified xsi:type="dcterms:W3CDTF">2019-08-26T09:13:00Z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